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68611" w14:textId="77777777" w:rsidR="00D53303" w:rsidRPr="00987ED5" w:rsidRDefault="00D53303" w:rsidP="00D53303">
      <w:pPr>
        <w:spacing w:after="0" w:line="240" w:lineRule="auto"/>
        <w:ind w:left="-270" w:right="-360"/>
        <w:jc w:val="center"/>
        <w:rPr>
          <w:rFonts w:ascii="DFKai-SB" w:eastAsia="DFKai-SB" w:hAnsi="DFKai-SB" w:cs="MS Gothic"/>
          <w:b/>
          <w:color w:val="385623" w:themeColor="accent6" w:themeShade="80"/>
          <w:sz w:val="32"/>
          <w:szCs w:val="32"/>
          <w:lang w:eastAsia="zh-TW"/>
        </w:rPr>
      </w:pPr>
      <w:r w:rsidRPr="00987ED5">
        <w:rPr>
          <w:rFonts w:ascii="DFKai-SB" w:eastAsia="DFKai-SB" w:hAnsi="DFKai-SB" w:cs="Times New Roman" w:hint="eastAsia"/>
          <w:b/>
          <w:color w:val="385623" w:themeColor="accent6" w:themeShade="80"/>
          <w:sz w:val="32"/>
          <w:szCs w:val="32"/>
          <w:lang w:eastAsia="zh-TW"/>
        </w:rPr>
        <w:t>【《帖撒羅尼迦後書》</w:t>
      </w:r>
      <w:r w:rsidRPr="00987ED5">
        <w:rPr>
          <w:rFonts w:ascii="DFKai-SB" w:eastAsia="DFKai-SB" w:hAnsi="DFKai-SB" w:hint="eastAsia"/>
          <w:b/>
          <w:color w:val="385623" w:themeColor="accent6" w:themeShade="80"/>
          <w:sz w:val="32"/>
          <w:szCs w:val="32"/>
          <w:lang w:eastAsia="zh-TW"/>
        </w:rPr>
        <w:t>鳥瞰</w:t>
      </w:r>
      <w:r w:rsidRPr="00987ED5">
        <w:rPr>
          <w:rFonts w:ascii="DFKai-SB" w:eastAsia="DFKai-SB" w:hAnsi="DFKai-SB" w:cs="MS Gothic" w:hint="eastAsia"/>
          <w:b/>
          <w:color w:val="385623" w:themeColor="accent6" w:themeShade="80"/>
          <w:sz w:val="32"/>
          <w:szCs w:val="32"/>
          <w:lang w:eastAsia="zh-TW"/>
        </w:rPr>
        <w:t>】</w:t>
      </w:r>
      <w:r w:rsidRPr="00987ED5">
        <w:rPr>
          <w:rFonts w:ascii="DFKai-SB" w:eastAsia="DFKai-SB" w:hAnsi="DFKai-SB" w:hint="eastAsia"/>
          <w:b/>
          <w:color w:val="385623" w:themeColor="accent6" w:themeShade="80"/>
          <w:sz w:val="32"/>
          <w:szCs w:val="32"/>
          <w:lang w:eastAsia="zh-TW"/>
        </w:rPr>
        <w:t>───</w:t>
      </w:r>
      <w:r w:rsidRPr="00987ED5">
        <w:rPr>
          <w:rFonts w:ascii="DFKai-SB" w:eastAsia="DFKai-SB" w:hAnsi="DFKai-SB" w:cs="MS Gothic" w:hint="eastAsia"/>
          <w:b/>
          <w:color w:val="385623" w:themeColor="accent6" w:themeShade="80"/>
          <w:sz w:val="32"/>
          <w:szCs w:val="32"/>
          <w:lang w:eastAsia="zh-TW"/>
        </w:rPr>
        <w:t>準確地認識主的再來和主的日子</w:t>
      </w:r>
    </w:p>
    <w:p w14:paraId="2712021C" w14:textId="77777777" w:rsidR="00D53303" w:rsidRPr="00B53DCA" w:rsidRDefault="00D53303" w:rsidP="00D53303">
      <w:pPr>
        <w:widowControl w:val="0"/>
        <w:tabs>
          <w:tab w:val="left" w:pos="720"/>
          <w:tab w:val="left" w:pos="1170"/>
          <w:tab w:val="left" w:pos="1440"/>
          <w:tab w:val="left" w:pos="10980"/>
        </w:tabs>
        <w:spacing w:after="0" w:line="240" w:lineRule="auto"/>
        <w:ind w:left="90" w:hanging="90"/>
        <w:rPr>
          <w:rFonts w:ascii="DFKai-SB" w:eastAsia="DFKai-SB" w:hAnsi="DFKai-SB"/>
          <w:b/>
          <w:color w:val="002060"/>
          <w:sz w:val="24"/>
          <w:szCs w:val="24"/>
          <w:lang w:eastAsia="zh-TW" w:bidi="hi-IN"/>
        </w:rPr>
      </w:pPr>
    </w:p>
    <w:p w14:paraId="78E7AE08" w14:textId="77777777" w:rsidR="00D53303" w:rsidRPr="00B53DCA" w:rsidRDefault="00D53303" w:rsidP="00D53303">
      <w:pPr>
        <w:widowControl w:val="0"/>
        <w:tabs>
          <w:tab w:val="left" w:pos="720"/>
          <w:tab w:val="left" w:pos="1170"/>
          <w:tab w:val="left" w:pos="1440"/>
          <w:tab w:val="left" w:pos="10980"/>
        </w:tabs>
        <w:spacing w:after="0" w:line="240" w:lineRule="auto"/>
        <w:ind w:left="90" w:hanging="9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B53DCA">
        <w:rPr>
          <w:rFonts w:ascii="DFKai-SB" w:eastAsia="DFKai-SB" w:hAnsi="DFKai-SB" w:cs="Times New Roman" w:hint="eastAsia"/>
          <w:b/>
          <w:color w:val="002060"/>
          <w:kern w:val="2"/>
          <w:sz w:val="24"/>
          <w:szCs w:val="24"/>
          <w:lang w:eastAsia="zh-TW" w:bidi="hi-IN"/>
        </w:rPr>
        <w:t>【</w:t>
      </w:r>
      <w:r w:rsidRPr="00B53DCA">
        <w:rPr>
          <w:rFonts w:ascii="DFKai-SB" w:eastAsia="DFKai-SB" w:hAnsi="DFKai-SB" w:cs="Times New Roman" w:hint="eastAsia"/>
          <w:b/>
          <w:color w:val="002060"/>
          <w:kern w:val="2"/>
          <w:sz w:val="24"/>
          <w:szCs w:val="24"/>
          <w:lang w:eastAsia="zh-TW"/>
        </w:rPr>
        <w:t>主要內容</w:t>
      </w:r>
      <w:r w:rsidRPr="00B53DCA">
        <w:rPr>
          <w:rFonts w:ascii="DFKai-SB" w:eastAsia="DFKai-SB" w:hAnsi="DFKai-SB" w:cs="Times New Roman" w:hint="eastAsia"/>
          <w:b/>
          <w:color w:val="002060"/>
          <w:kern w:val="2"/>
          <w:sz w:val="24"/>
          <w:szCs w:val="24"/>
          <w:lang w:eastAsia="zh-TW" w:bidi="hi-IN"/>
        </w:rPr>
        <w:t>】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《帖撒羅尼迦後書》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啟示了</w:t>
      </w:r>
      <w:r w:rsidRPr="00B53DC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主再來顯現的大能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 w:bidi="hi-IN"/>
        </w:rPr>
        <w:t>和</w:t>
      </w:r>
      <w:r w:rsidRPr="00B53DC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祂同在的榮光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，</w:t>
      </w:r>
      <w:r w:rsidRPr="00B53DC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是關乎祂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 w:bidi="hi-IN"/>
        </w:rPr>
        <w:t>的再來是</w:t>
      </w:r>
      <w:r w:rsidRPr="00B53DCA">
        <w:rPr>
          <w:rFonts w:ascii="DFKai-SB" w:eastAsia="DFKai-SB" w:hAnsi="DFKai-SB" w:cs="MingLiU" w:hint="eastAsia"/>
          <w:color w:val="002060"/>
          <w:sz w:val="24"/>
          <w:szCs w:val="24"/>
          <w:lang w:eastAsia="zh-TW"/>
        </w:rPr>
        <w:t>聖徒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 w:bidi="hi-IN"/>
        </w:rPr>
        <w:t>的榮耀，又是世界的審判；</w:t>
      </w:r>
      <w:r w:rsidRPr="00B53DCA">
        <w:rPr>
          <w:rFonts w:ascii="DFKai-SB" w:eastAsia="DFKai-SB" w:hAnsi="DFKai-SB" w:cs="MS Gothic" w:hint="eastAsia"/>
          <w:bCs/>
          <w:color w:val="002060"/>
          <w:sz w:val="24"/>
          <w:szCs w:val="24"/>
          <w:lang w:eastAsia="zh-TW"/>
        </w:rPr>
        <w:t>以及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澄清有關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 w:bidi="hi-IN"/>
        </w:rPr>
        <w:t>人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對於主再來的誤解而驚慌和懈怠，</w:t>
      </w:r>
      <w:r w:rsidRPr="00B53DCA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並且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該耐心</w:t>
      </w:r>
      <w:r w:rsidRPr="00B53DCA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地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等候與</w:t>
      </w:r>
      <w:r w:rsidRPr="00B53DCA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正常地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作工</w:t>
      </w:r>
      <w:r w:rsidRPr="00B53DCA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的態度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和</w:t>
      </w:r>
      <w:r w:rsidRPr="00B53DCA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生活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</w:p>
    <w:p w14:paraId="6B0C5C25" w14:textId="77777777" w:rsidR="00D53303" w:rsidRPr="00B53DCA" w:rsidRDefault="00D53303" w:rsidP="00D53303">
      <w:pPr>
        <w:tabs>
          <w:tab w:val="left" w:pos="10260"/>
          <w:tab w:val="left" w:pos="10350"/>
          <w:tab w:val="left" w:pos="10800"/>
        </w:tabs>
        <w:spacing w:after="0" w:line="240" w:lineRule="auto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B53DCA">
        <w:rPr>
          <w:rFonts w:ascii="DFKai-SB" w:eastAsia="DFKai-SB" w:hAnsi="DFKai-SB" w:cs="Times New Roman" w:hint="eastAsia"/>
          <w:b/>
          <w:color w:val="002060"/>
          <w:kern w:val="2"/>
          <w:sz w:val="24"/>
          <w:szCs w:val="24"/>
          <w:lang w:eastAsia="zh-TW" w:bidi="hi-IN"/>
        </w:rPr>
        <w:t>【</w:t>
      </w:r>
      <w:r w:rsidRPr="00B53DCA">
        <w:rPr>
          <w:rFonts w:ascii="DFKai-SB" w:eastAsia="DFKai-SB" w:hAnsi="DFKai-SB" w:cs="Times New Roman" w:hint="eastAsia"/>
          <w:b/>
          <w:color w:val="002060"/>
          <w:kern w:val="2"/>
          <w:sz w:val="24"/>
          <w:szCs w:val="24"/>
          <w:lang w:eastAsia="zh-TW"/>
        </w:rPr>
        <w:t>主要事實</w:t>
      </w:r>
      <w:r w:rsidRPr="00B53DCA">
        <w:rPr>
          <w:rFonts w:ascii="DFKai-SB" w:eastAsia="DFKai-SB" w:hAnsi="DFKai-SB" w:cs="Times New Roman" w:hint="eastAsia"/>
          <w:b/>
          <w:color w:val="002060"/>
          <w:kern w:val="2"/>
          <w:sz w:val="24"/>
          <w:szCs w:val="24"/>
          <w:lang w:eastAsia="zh-TW" w:bidi="hi-IN"/>
        </w:rPr>
        <w:t>】</w:t>
      </w:r>
      <w:r w:rsidRPr="00B53DCA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保羅精心編寫本書，藉以特別強調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：</w:t>
      </w:r>
    </w:p>
    <w:p w14:paraId="5437DF5E" w14:textId="77777777" w:rsidR="00D53303" w:rsidRPr="00B53DCA" w:rsidRDefault="00D53303" w:rsidP="00D53303">
      <w:pPr>
        <w:numPr>
          <w:ilvl w:val="0"/>
          <w:numId w:val="1"/>
        </w:numPr>
        <w:tabs>
          <w:tab w:val="left" w:pos="0"/>
          <w:tab w:val="left" w:pos="10800"/>
        </w:tabs>
        <w:spacing w:after="0" w:line="240" w:lineRule="auto"/>
        <w:ind w:left="540" w:hanging="54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基督再來之前必會發生的事，而特別補充說明主再來前有離道反教之事，並且在末日敵基督要受審判；以及糾正人對於主再來的誤解和平衡等候主再來的態度和生活。</w:t>
      </w:r>
    </w:p>
    <w:p w14:paraId="7E80F096" w14:textId="77777777" w:rsidR="00D53303" w:rsidRPr="00B53DCA" w:rsidRDefault="00D53303" w:rsidP="00D53303">
      <w:pPr>
        <w:numPr>
          <w:ilvl w:val="0"/>
          <w:numId w:val="1"/>
        </w:numPr>
        <w:tabs>
          <w:tab w:val="left" w:pos="0"/>
          <w:tab w:val="left" w:pos="10800"/>
        </w:tabs>
        <w:spacing w:after="0" w:line="240" w:lineRule="auto"/>
        <w:ind w:left="540" w:hanging="540"/>
        <w:rPr>
          <w:rFonts w:ascii="DFKai-SB" w:eastAsia="DFKai-SB" w:hAnsi="DFKai-SB"/>
          <w:color w:val="002060"/>
          <w:sz w:val="24"/>
          <w:szCs w:val="24"/>
          <w:lang w:eastAsia="zh-TW"/>
        </w:rPr>
      </w:pP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主再來顯現的大能和祂同在的榮光，是關乎祂的再來是聖徒的榮耀，又是世界的審判；以及</w:t>
      </w:r>
      <w:r w:rsidRPr="00B53DCA">
        <w:rPr>
          <w:rFonts w:ascii="DFKai-SB" w:eastAsia="DFKai-SB" w:hAnsi="DFKai-SB" w:hint="eastAsia"/>
          <w:color w:val="002060"/>
          <w:kern w:val="2"/>
          <w:sz w:val="24"/>
          <w:szCs w:val="24"/>
          <w:lang w:eastAsia="zh-TW"/>
        </w:rPr>
        <w:t>闡明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有關：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1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基督再來是我們在患難中得安慰的因素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帖後一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)</w:t>
      </w:r>
      <w:r w:rsidRPr="00B53DCA">
        <w:rPr>
          <w:rFonts w:hint="eastAsia"/>
          <w:color w:val="002060"/>
          <w:sz w:val="24"/>
          <w:szCs w:val="24"/>
          <w:lang w:eastAsia="zh-TW"/>
        </w:rPr>
        <w:t xml:space="preserve"> 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2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基督再來是我們在真理上站穩的動機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帖後二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)</w:t>
      </w:r>
      <w:r w:rsidRPr="00B53DCA">
        <w:rPr>
          <w:rFonts w:hint="eastAsia"/>
          <w:color w:val="002060"/>
          <w:sz w:val="24"/>
          <w:szCs w:val="24"/>
          <w:lang w:eastAsia="zh-TW"/>
        </w:rPr>
        <w:t xml:space="preserve"> 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；和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3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基督再來是我們在行事為人上守規矩的動力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帖後</w:t>
      </w:r>
      <w:r w:rsidRPr="00B53DCA">
        <w:rPr>
          <w:rFonts w:ascii="DFKai-SB" w:eastAsia="DFKai-SB" w:hAnsi="DFKai-SB"/>
          <w:color w:val="002060"/>
          <w:sz w:val="24"/>
          <w:szCs w:val="24"/>
          <w:lang w:eastAsia="zh-TW"/>
        </w:rPr>
        <w:t>三</w:t>
      </w:r>
      <w:r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。</w:t>
      </w:r>
    </w:p>
    <w:p w14:paraId="339AA9B9" w14:textId="77777777" w:rsidR="00D53303" w:rsidRPr="00B53DCA" w:rsidRDefault="00D53303" w:rsidP="00D53303">
      <w:pPr>
        <w:spacing w:after="0" w:line="240" w:lineRule="auto"/>
        <w:contextualSpacing/>
        <w:rPr>
          <w:rFonts w:ascii="DFKai-SB" w:eastAsia="DFKai-SB" w:hAnsi="DFKai-SB" w:cs="Times New Roman"/>
          <w:b/>
          <w:color w:val="002060"/>
          <w:sz w:val="24"/>
          <w:szCs w:val="24"/>
          <w:lang w:eastAsia="zh-TW"/>
        </w:rPr>
      </w:pPr>
      <w:r w:rsidRPr="00B53DCA">
        <w:rPr>
          <w:rFonts w:ascii="DFKai-SB" w:eastAsia="DFKai-SB" w:hAnsi="DFKai-SB" w:cs="Times New Roman" w:hint="eastAsia"/>
          <w:b/>
          <w:color w:val="002060"/>
          <w:sz w:val="24"/>
          <w:szCs w:val="24"/>
          <w:lang w:eastAsia="zh-TW"/>
        </w:rPr>
        <w:t>【本書重要性】</w:t>
      </w:r>
    </w:p>
    <w:p w14:paraId="4F6DE22B" w14:textId="77777777" w:rsidR="00D53303" w:rsidRPr="00B53DCA" w:rsidRDefault="00D53303" w:rsidP="00D53303">
      <w:pPr>
        <w:numPr>
          <w:ilvl w:val="0"/>
          <w:numId w:val="2"/>
        </w:numPr>
        <w:spacing w:after="0" w:line="240" w:lineRule="auto"/>
        <w:ind w:left="540" w:hanging="54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《帖撒羅尼迦後書》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為專論工作与等候的書卷，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勸勉我們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在等候主的再臨時，應一邊工作，一邊等候。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這卷書信十分有層次的論到末日中「主的顯現」，而我們應該：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1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期待主再來──在苦難中，因有盼望，仍存忍耐和信心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帖後一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2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等候主再來──在誘惑中，憑神的愛得堅固，因信站穩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帖後二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3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預備主再來──在教會中，愛裡彼此代求、策勵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帖後三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。如果我們能仔細查讀本書，就能準確地認識主的再來和主的日子，並且有正常的等候主再來的態度和生活。</w:t>
      </w:r>
      <w:r w:rsidRPr="00B53DCA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因此，</w:t>
      </w:r>
      <w:r w:rsidRPr="00B53DCA">
        <w:rPr>
          <w:rFonts w:ascii="DFKai-SB" w:eastAsia="DFKai-SB" w:hAnsi="DFKai-SB" w:cs="MS Gothic"/>
          <w:color w:val="002060"/>
          <w:sz w:val="24"/>
          <w:szCs w:val="24"/>
          <w:lang w:eastAsia="zh-TW"/>
        </w:rPr>
        <w:t>任何人若想要知道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主再來的時間，方式和光景，並且在這等候主回來的期間，我們的態度和應該做什麼</w:t>
      </w:r>
      <w:r w:rsidRPr="00B53DCA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，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就必須讀本書。</w:t>
      </w:r>
    </w:p>
    <w:p w14:paraId="458A5BCB" w14:textId="77777777" w:rsidR="00D53303" w:rsidRPr="00B53DCA" w:rsidRDefault="00D53303" w:rsidP="00D53303">
      <w:pPr>
        <w:numPr>
          <w:ilvl w:val="0"/>
          <w:numId w:val="2"/>
        </w:numPr>
        <w:spacing w:after="0" w:line="240" w:lineRule="auto"/>
        <w:ind w:left="540" w:hanging="540"/>
        <w:rPr>
          <w:rFonts w:ascii="DFKai-SB" w:eastAsia="DFKai-SB" w:hAnsi="DFKai-SB" w:cs="Times New Roman"/>
          <w:b/>
          <w:color w:val="002060"/>
          <w:sz w:val="24"/>
          <w:szCs w:val="24"/>
          <w:lang w:eastAsia="zh-TW"/>
        </w:rPr>
      </w:pPr>
      <w:r w:rsidRPr="00B53DCA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基督徒對於主的再來應當有正確的認識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、</w:t>
      </w:r>
      <w:r w:rsidRPr="00B53DCA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態度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與準備工夫</w:t>
      </w:r>
      <w:r w:rsidRPr="00B53DCA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。主耶穌設立主的桌子，要我們擘餅喝杯記念祂，用意是</w:t>
      </w:r>
      <w:r w:rsidRPr="00B53DCA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提</w:t>
      </w:r>
      <w:r w:rsidRPr="00B53DCA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醒我們等候主再來</w:t>
      </w:r>
      <w:r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林前十一26</w:t>
      </w:r>
      <w:r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。保羅說我們若沒有主再來時復活與主同在的盼望，而「只在今生有指望，就算比眾人更可憐」</w:t>
      </w:r>
      <w:r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林前十五19</w:t>
      </w:r>
      <w:r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。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有</w:t>
      </w:r>
      <w:r w:rsidRPr="00B53DCA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關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主的再來</w:t>
      </w:r>
      <w:r w:rsidRPr="00B53DCA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，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《帖撒羅尼迦前書》是講主再臨隱密的一段，有關先提接聖徒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帖前四17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，然後與祂的眾聖徒降臨；而《帖撒羅尼迦後書》則論到主再臨公開的一段，主要是有關審判不信的人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帖後一7～9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和大罪人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即不法的人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 xml:space="preserve"> 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帖後二3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B53DCA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因此，</w:t>
      </w:r>
      <w:r w:rsidRPr="00B53DCA">
        <w:rPr>
          <w:rFonts w:ascii="DFKai-SB" w:eastAsia="DFKai-SB" w:hAnsi="DFKai-SB" w:cs="MS Gothic"/>
          <w:color w:val="002060"/>
          <w:sz w:val="24"/>
          <w:szCs w:val="24"/>
          <w:lang w:eastAsia="zh-TW"/>
        </w:rPr>
        <w:t>任何人若想要</w:t>
      </w:r>
      <w:r w:rsidRPr="00B53DCA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準確地認識「主耶穌基督降臨」與「主的日子」之關係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，就必須讀本書。</w:t>
      </w:r>
    </w:p>
    <w:p w14:paraId="67F06238" w14:textId="77777777" w:rsidR="00D53303" w:rsidRPr="00B53DCA" w:rsidRDefault="00D53303" w:rsidP="00D53303">
      <w:pPr>
        <w:spacing w:after="0" w:line="240" w:lineRule="auto"/>
        <w:rPr>
          <w:rFonts w:ascii="DFKai-SB" w:eastAsia="DFKai-SB" w:hAnsi="DFKai-SB"/>
          <w:b/>
          <w:color w:val="0000FF"/>
          <w:sz w:val="24"/>
          <w:szCs w:val="24"/>
          <w:lang w:eastAsia="zh-TW"/>
        </w:rPr>
      </w:pPr>
      <w:r w:rsidRPr="00B53DCA">
        <w:rPr>
          <w:rFonts w:ascii="DFKai-SB" w:eastAsia="DFKai-SB" w:hAnsi="DFKai-SB"/>
          <w:b/>
          <w:color w:val="0000FF"/>
          <w:sz w:val="24"/>
          <w:szCs w:val="24"/>
          <w:lang w:eastAsia="zh-TW"/>
        </w:rPr>
        <w:br w:type="page"/>
      </w:r>
    </w:p>
    <w:p w14:paraId="0BF4F8A1" w14:textId="77777777" w:rsidR="00D53303" w:rsidRPr="00B53DCA" w:rsidRDefault="00D53303" w:rsidP="00D53303">
      <w:pPr>
        <w:spacing w:after="0" w:line="240" w:lineRule="auto"/>
        <w:jc w:val="center"/>
        <w:rPr>
          <w:rFonts w:ascii="DFKai-SB" w:eastAsia="DFKai-SB" w:hAnsi="DFKai-SB"/>
          <w:b/>
          <w:bCs/>
          <w:color w:val="C00000"/>
          <w:sz w:val="24"/>
          <w:szCs w:val="24"/>
          <w:lang w:eastAsia="zh-TW"/>
        </w:rPr>
      </w:pPr>
      <w:r w:rsidRPr="00B53DCA">
        <w:rPr>
          <w:rFonts w:ascii="DFKai-SB" w:eastAsia="DFKai-SB" w:hAnsi="DFKai-SB"/>
          <w:b/>
          <w:color w:val="0000FF"/>
          <w:sz w:val="24"/>
          <w:szCs w:val="24"/>
          <w:lang w:eastAsia="zh-TW"/>
        </w:rPr>
        <w:lastRenderedPageBreak/>
        <w:t>10月</w:t>
      </w:r>
      <w:r w:rsidRPr="00B53DCA">
        <w:rPr>
          <w:rFonts w:asciiTheme="minorEastAsia" w:hAnsiTheme="minorEastAsia"/>
          <w:b/>
          <w:color w:val="0000FF"/>
          <w:sz w:val="24"/>
          <w:szCs w:val="24"/>
          <w:lang w:eastAsia="zh-TW"/>
        </w:rPr>
        <w:t>20</w:t>
      </w:r>
      <w:r w:rsidRPr="00B53DCA">
        <w:rPr>
          <w:rFonts w:ascii="DFKai-SB" w:eastAsia="DFKai-SB" w:hAnsi="DFKai-SB"/>
          <w:b/>
          <w:color w:val="0000FF"/>
          <w:sz w:val="24"/>
          <w:szCs w:val="24"/>
          <w:lang w:eastAsia="zh-TW"/>
        </w:rPr>
        <w:t>日</w:t>
      </w:r>
    </w:p>
    <w:p w14:paraId="4FF2FCBF" w14:textId="77777777" w:rsidR="00D53303" w:rsidRPr="00B53DCA" w:rsidRDefault="00D53303" w:rsidP="00D53303">
      <w:pPr>
        <w:tabs>
          <w:tab w:val="left" w:pos="720"/>
          <w:tab w:val="left" w:pos="900"/>
        </w:tabs>
        <w:spacing w:after="0" w:line="240" w:lineRule="auto"/>
        <w:ind w:left="720" w:hanging="72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B53DCA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  <w:lang w:eastAsia="zh-TW"/>
        </w:rPr>
        <w:t>讀經：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帖後一</w:t>
      </w:r>
    </w:p>
    <w:p w14:paraId="37D7176F" w14:textId="77777777" w:rsidR="00D53303" w:rsidRPr="00B53DCA" w:rsidRDefault="00D53303" w:rsidP="00D53303">
      <w:pPr>
        <w:tabs>
          <w:tab w:val="left" w:pos="720"/>
          <w:tab w:val="left" w:pos="900"/>
        </w:tabs>
        <w:spacing w:after="0" w:line="240" w:lineRule="auto"/>
        <w:ind w:left="720" w:hanging="72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B53DCA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  <w:lang w:eastAsia="zh-TW"/>
        </w:rPr>
        <w:t>主题：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信、望、愛增長</w:t>
      </w:r>
    </w:p>
    <w:p w14:paraId="51AAD451" w14:textId="77777777" w:rsidR="00D53303" w:rsidRPr="00B53DCA" w:rsidRDefault="00D53303" w:rsidP="00D53303">
      <w:pPr>
        <w:tabs>
          <w:tab w:val="left" w:pos="720"/>
        </w:tabs>
        <w:spacing w:after="0" w:line="240" w:lineRule="auto"/>
        <w:ind w:left="720" w:hanging="72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B53DCA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提要：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第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一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章記載</w:t>
      </w:r>
      <w:r w:rsidRPr="00B53DCA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四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件事，就是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：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1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保羅的引言與問安</w:t>
      </w:r>
      <w:bookmarkStart w:id="0" w:name="_Hlk44737646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1～2節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bookmarkEnd w:id="0"/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2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 xml:space="preserve"> 為教會獻上感謝</w:t>
      </w:r>
      <w:bookmarkStart w:id="1" w:name="_Hlk44737654"/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3～5節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bookmarkEnd w:id="1"/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3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以主的再來安慰在苦難中的教會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6～10節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；和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4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為教會代禱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11～12節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B53DCA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本章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幫助我們明白主再來的盼望，使那些在逼迫，患難中的聖徒得到安慰，並勇敢為主受苦，而凡事叫主的名得榮耀。</w:t>
      </w:r>
    </w:p>
    <w:p w14:paraId="219FFCD9" w14:textId="77777777" w:rsidR="00D53303" w:rsidRPr="00B53DCA" w:rsidRDefault="00D53303" w:rsidP="00D53303">
      <w:pPr>
        <w:tabs>
          <w:tab w:val="left" w:pos="720"/>
        </w:tabs>
        <w:spacing w:after="0" w:line="240" w:lineRule="auto"/>
        <w:ind w:left="720" w:hanging="72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B53DCA">
        <w:rPr>
          <w:rFonts w:ascii="DFKai-SB" w:eastAsia="DFKai-SB" w:hAnsi="DFKai-SB" w:cs="Times New Roman" w:hint="eastAsia"/>
          <w:color w:val="385623" w:themeColor="accent6" w:themeShade="80"/>
          <w:sz w:val="24"/>
          <w:szCs w:val="24"/>
          <w:lang w:eastAsia="zh-TW"/>
        </w:rPr>
        <w:t>鑰節：</w:t>
      </w:r>
      <w:r w:rsidRPr="00B53DCA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「</w:t>
      </w:r>
      <w:r w:rsidRPr="00B53DCA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弟兄們，我們該為你們常常感謝神，這本是合宜的。因你們的信心格外增長，並且你們眾人彼此相愛的心也都充足；甚至我們在神的各教會裡為你們誇口，都因你們在所受的一切逼迫患難中，仍舊存忍耐和信心。」</w:t>
      </w:r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帖</w:t>
      </w:r>
      <w:r w:rsidRPr="00B53DCA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後一3～5</w:t>
      </w:r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 xml:space="preserve"> </w:t>
      </w:r>
    </w:p>
    <w:p w14:paraId="11B3C702" w14:textId="77777777" w:rsidR="00D53303" w:rsidRPr="00B53DCA" w:rsidRDefault="00D53303" w:rsidP="00D53303">
      <w:pPr>
        <w:tabs>
          <w:tab w:val="left" w:pos="720"/>
        </w:tabs>
        <w:spacing w:after="0" w:line="240" w:lineRule="auto"/>
        <w:ind w:left="720" w:hanging="720"/>
        <w:rPr>
          <w:rFonts w:ascii="DFKai-SB" w:eastAsia="DFKai-SB" w:hAnsi="DFKai-SB" w:cs="Times New Roman"/>
          <w:color w:val="003366"/>
          <w:sz w:val="24"/>
          <w:szCs w:val="24"/>
          <w:lang w:eastAsia="zh-TW"/>
        </w:rPr>
      </w:pPr>
      <w:r w:rsidRPr="00B53DCA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  <w:lang w:eastAsia="zh-TW"/>
        </w:rPr>
        <w:t>鑰點：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在引言與問安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之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後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1～2節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，保羅為教會獻上感謝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3～5節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，因為他們：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格外增長的信心；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充足的彼此相愛；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3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仍舊存忍耐和信心；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4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受苦</w:t>
      </w:r>
      <w:r w:rsidRPr="00B53DCA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配得神國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。接著，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6～10節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，他陳明神是公義的，祂審判的原則是必將患難報應那加患難給他們的人；也必使受苦難的人同得平安。因為</w:t>
      </w:r>
      <w:r w:rsidRPr="00B53DCA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神施行公義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審判</w:t>
      </w:r>
      <w:r w:rsidRPr="00B53DCA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的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時間和方式是：</w:t>
      </w:r>
      <w:r w:rsidRPr="00B53DCA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當主耶穌從天上在火焰中顯現的時候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，</w:t>
      </w:r>
      <w:r w:rsidRPr="00B53DCA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要報應那不認識神和不聽從福音的人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；可是主再來卻是</w:t>
      </w:r>
      <w:r w:rsidRPr="00B53DCA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要在聖徒身上得榮耀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。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然後，他</w:t>
      </w:r>
      <w:r w:rsidRPr="00B53DCA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為教會禱告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11～12節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。</w:t>
      </w:r>
    </w:p>
    <w:p w14:paraId="38E657B7" w14:textId="77777777" w:rsidR="00D53303" w:rsidRPr="00B53DCA" w:rsidRDefault="00D53303" w:rsidP="00D53303">
      <w:pPr>
        <w:spacing w:after="0" w:line="240" w:lineRule="auto"/>
        <w:ind w:left="720"/>
        <w:rPr>
          <w:rFonts w:ascii="DFKai-SB" w:eastAsia="DFKai-SB" w:hAnsi="DFKai-SB" w:cs="MS Gothic"/>
          <w:color w:val="002060"/>
          <w:sz w:val="24"/>
          <w:szCs w:val="24"/>
          <w:lang w:eastAsia="zh-TW"/>
        </w:rPr>
      </w:pPr>
      <w:r w:rsidRPr="00B53DCA">
        <w:rPr>
          <w:rFonts w:ascii="DFKai-SB" w:eastAsia="DFKai-SB" w:hAnsi="DFKai-SB" w:cs="Times New Roman" w:hint="eastAsia"/>
          <w:color w:val="003366"/>
          <w:sz w:val="24"/>
          <w:szCs w:val="24"/>
          <w:lang w:eastAsia="zh-TW"/>
        </w:rPr>
        <w:t>今日鑰節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提到</w:t>
      </w:r>
      <w:r w:rsidRPr="00B53DCA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保羅「</w:t>
      </w:r>
      <w:r w:rsidRPr="00B53DC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感謝神</w:t>
      </w:r>
      <w:r w:rsidRPr="00B53DCA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。</w:t>
      </w:r>
      <w:r w:rsidRPr="00B53DCA">
        <w:rPr>
          <w:rFonts w:ascii="DFKai-SB" w:eastAsia="DFKai-SB" w:hAnsi="DFKai-SB" w:hint="eastAsia"/>
          <w:b/>
          <w:color w:val="0000FF"/>
          <w:sz w:val="24"/>
          <w:szCs w:val="24"/>
          <w:lang w:eastAsia="zh-TW"/>
        </w:rPr>
        <w:t>」</w:t>
      </w:r>
      <w:r w:rsidRPr="00B53DCA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保羅在帖撒羅尼迦逗留的時間很短，</w:t>
      </w:r>
      <w:r w:rsidRPr="00B53DCA">
        <w:rPr>
          <w:rFonts w:ascii="DFKai-SB" w:eastAsia="DFKai-SB" w:hAnsi="DFKai-SB" w:cs="Times New Roman"/>
          <w:color w:val="003366"/>
          <w:sz w:val="24"/>
          <w:szCs w:val="24"/>
          <w:lang w:eastAsia="zh-TW"/>
        </w:rPr>
        <w:t>之後便被迫出境</w:t>
      </w:r>
      <w:r>
        <w:rPr>
          <w:rFonts w:ascii="DFKai-SB" w:eastAsia="DFKai-SB" w:hAnsi="DFKai-SB" w:cs="Times New Roman"/>
          <w:color w:val="003366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/>
          <w:color w:val="003366"/>
          <w:sz w:val="24"/>
          <w:szCs w:val="24"/>
          <w:lang w:eastAsia="zh-TW"/>
        </w:rPr>
        <w:t>徒十七1～15</w:t>
      </w:r>
      <w:r>
        <w:rPr>
          <w:rFonts w:ascii="DFKai-SB" w:eastAsia="DFKai-SB" w:hAnsi="DFKai-SB" w:cs="Times New Roman"/>
          <w:color w:val="003366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/>
          <w:color w:val="003366"/>
          <w:sz w:val="24"/>
          <w:szCs w:val="24"/>
          <w:lang w:eastAsia="zh-TW"/>
        </w:rPr>
        <w:t>。</w:t>
      </w:r>
      <w:r w:rsidRPr="00B53DCA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雖然沒有時間好好栽培那裏的聖徒，但透過本書，我們得知他如何關懷他們，尤其是他為他們在禱告上所下的工夫。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親愛的</w:t>
      </w:r>
      <w:r w:rsidRPr="00B53DCA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，我們是否看到或想或周遭聖徒們在主裏面的長進，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而</w:t>
      </w:r>
      <w:r w:rsidRPr="00B53DCA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向神發出感謝呢？</w:t>
      </w:r>
    </w:p>
    <w:p w14:paraId="77BFE5F6" w14:textId="77777777" w:rsidR="00D53303" w:rsidRPr="00B53DCA" w:rsidRDefault="00D53303" w:rsidP="00D53303">
      <w:pPr>
        <w:spacing w:after="0" w:line="240" w:lineRule="auto"/>
        <w:ind w:left="720"/>
        <w:rPr>
          <w:rFonts w:ascii="DFKai-SB" w:eastAsia="DFKai-SB" w:hAnsi="DFKai-SB" w:cs="Times New Roman"/>
          <w:color w:val="003366"/>
          <w:sz w:val="24"/>
          <w:szCs w:val="24"/>
          <w:lang w:eastAsia="zh-TW"/>
        </w:rPr>
      </w:pPr>
      <w:r w:rsidRPr="00B53DCA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在今日的鑰節中，我們再次讀到保羅為著他們在信、愛、望的長進光景，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而向著神</w:t>
      </w:r>
      <w:r w:rsidRPr="00B53DCA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感恩。</w:t>
      </w:r>
      <w:r w:rsidRPr="00B53DCA">
        <w:rPr>
          <w:rFonts w:ascii="DFKai-SB" w:eastAsia="DFKai-SB" w:hAnsi="DFKai-SB" w:cs="Times New Roman"/>
          <w:color w:val="003366"/>
          <w:sz w:val="24"/>
          <w:szCs w:val="24"/>
          <w:lang w:eastAsia="zh-TW"/>
        </w:rPr>
        <w:t>我們也聽到保羅為他們所發出的喜樂心聲</w:t>
      </w:r>
      <w:r w:rsidRPr="00B53DCA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，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因為</w:t>
      </w:r>
      <w:r w:rsidRPr="00B53DCA">
        <w:rPr>
          <w:rFonts w:ascii="DFKai-SB" w:eastAsia="DFKai-SB" w:hAnsi="DFKai-SB" w:cs="Times New Roman"/>
          <w:color w:val="003366"/>
          <w:sz w:val="24"/>
          <w:szCs w:val="24"/>
          <w:lang w:eastAsia="zh-TW"/>
        </w:rPr>
        <w:t>他們在一切患難、逼迫中，所表現出來的光景：</w:t>
      </w:r>
    </w:p>
    <w:p w14:paraId="17E61072" w14:textId="77777777" w:rsidR="00D53303" w:rsidRPr="00B53DCA" w:rsidRDefault="00D53303" w:rsidP="00D53303">
      <w:pPr>
        <w:spacing w:after="0" w:line="240" w:lineRule="auto"/>
        <w:ind w:left="1170" w:hanging="450"/>
        <w:rPr>
          <w:rFonts w:ascii="DFKai-SB" w:eastAsia="DFKai-SB" w:hAnsi="DFKai-SB" w:cs="Times New Roman"/>
          <w:bCs/>
          <w:color w:val="003366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bCs/>
          <w:color w:val="003366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bCs/>
          <w:color w:val="003366"/>
          <w:sz w:val="24"/>
          <w:szCs w:val="24"/>
          <w:lang w:eastAsia="zh-TW"/>
        </w:rPr>
        <w:t>一</w:t>
      </w:r>
      <w:r>
        <w:rPr>
          <w:rFonts w:ascii="DFKai-SB" w:eastAsia="DFKai-SB" w:hAnsi="DFKai-SB" w:cs="Times New Roman" w:hint="eastAsia"/>
          <w:bCs/>
          <w:color w:val="003366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bCs/>
          <w:color w:val="003366"/>
          <w:sz w:val="24"/>
          <w:szCs w:val="24"/>
          <w:lang w:eastAsia="zh-TW"/>
        </w:rPr>
        <w:t>長進──</w:t>
      </w:r>
      <w:r w:rsidRPr="00B53DC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「信心格外增長，愛心充足」</w:t>
      </w:r>
      <w:r w:rsidRPr="00B53DCA">
        <w:rPr>
          <w:rFonts w:ascii="DFKai-SB" w:eastAsia="DFKai-SB" w:hAnsi="DFKai-SB" w:cs="Times New Roman" w:hint="eastAsia"/>
          <w:bCs/>
          <w:color w:val="003366"/>
          <w:sz w:val="24"/>
          <w:szCs w:val="24"/>
          <w:lang w:eastAsia="zh-TW"/>
        </w:rPr>
        <w:t>。成長是每一個正常基督徒的標誌。活的「信心」是不斷增長，而患難則更是幫助我們格外增長。「信心」的增長是一種內在的長進，隨著內裏生命對神的經歷而增長；「愛心」的充足是一種外在的增加，隨著外面生活與眾聖徒的接觸，而越過越加多擴散。正如麥敬道</w:t>
      </w:r>
      <w:r>
        <w:rPr>
          <w:rFonts w:ascii="DFKai-SB" w:eastAsia="DFKai-SB" w:hAnsi="DFKai-SB" w:cs="Times New Roman" w:hint="eastAsia"/>
          <w:bCs/>
          <w:color w:val="003366"/>
          <w:sz w:val="24"/>
          <w:szCs w:val="24"/>
          <w:lang w:eastAsia="zh-TW"/>
        </w:rPr>
        <w:t>(</w:t>
      </w:r>
      <w:r w:rsidRPr="00B53DCA">
        <w:rPr>
          <w:rFonts w:ascii="Times New Roman" w:eastAsia="DFKai-SB" w:hAnsi="Times New Roman" w:cs="Times New Roman"/>
          <w:bCs/>
          <w:color w:val="003366"/>
          <w:sz w:val="24"/>
          <w:szCs w:val="24"/>
          <w:lang w:eastAsia="zh-TW"/>
        </w:rPr>
        <w:t>Charles Mackintosh</w:t>
      </w:r>
      <w:r>
        <w:rPr>
          <w:rFonts w:ascii="DFKai-SB" w:eastAsia="DFKai-SB" w:hAnsi="DFKai-SB" w:cs="Times New Roman" w:hint="eastAsia"/>
          <w:bCs/>
          <w:color w:val="003366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bCs/>
          <w:color w:val="003366"/>
          <w:sz w:val="24"/>
          <w:szCs w:val="24"/>
          <w:lang w:eastAsia="zh-TW"/>
        </w:rPr>
        <w:t>所說：「信心使我們在神裏面與永恆的愛的泉源接觸，結果叫我們心中的愛能流露給所有屬於衪的人看。」</w:t>
      </w:r>
    </w:p>
    <w:p w14:paraId="7011A57A" w14:textId="77777777" w:rsidR="00D53303" w:rsidRPr="00B53DCA" w:rsidRDefault="00D53303" w:rsidP="00D53303">
      <w:pPr>
        <w:spacing w:after="0" w:line="240" w:lineRule="auto"/>
        <w:ind w:left="1170" w:hanging="450"/>
        <w:rPr>
          <w:rFonts w:ascii="DFKai-SB" w:eastAsia="DFKai-SB" w:hAnsi="DFKai-SB" w:cs="Times New Roman"/>
          <w:bCs/>
          <w:color w:val="003366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bCs/>
          <w:color w:val="003366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bCs/>
          <w:color w:val="003366"/>
          <w:sz w:val="24"/>
          <w:szCs w:val="24"/>
          <w:lang w:eastAsia="zh-TW"/>
        </w:rPr>
        <w:t>二</w:t>
      </w:r>
      <w:r>
        <w:rPr>
          <w:rFonts w:ascii="DFKai-SB" w:eastAsia="DFKai-SB" w:hAnsi="DFKai-SB" w:cs="Times New Roman" w:hint="eastAsia"/>
          <w:bCs/>
          <w:color w:val="003366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bCs/>
          <w:color w:val="003366"/>
          <w:sz w:val="24"/>
          <w:szCs w:val="24"/>
          <w:lang w:eastAsia="zh-TW"/>
        </w:rPr>
        <w:t>站住──</w:t>
      </w:r>
      <w:r w:rsidRPr="00B53DC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「在一切逼迫患難容存忍耐和信心</w:t>
      </w:r>
      <w:bookmarkStart w:id="2" w:name="_Hlk44738596"/>
      <w:r w:rsidRPr="00B53DC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」</w:t>
      </w:r>
      <w:bookmarkEnd w:id="2"/>
      <w:r w:rsidRPr="00B53DC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。「</w:t>
      </w:r>
      <w:r w:rsidRPr="00B53DCA">
        <w:rPr>
          <w:rFonts w:ascii="DFKai-SB" w:eastAsia="DFKai-SB" w:hAnsi="DFKai-SB" w:cs="Times New Roman" w:hint="eastAsia"/>
          <w:bCs/>
          <w:color w:val="003366"/>
          <w:sz w:val="24"/>
          <w:szCs w:val="24"/>
          <w:lang w:eastAsia="zh-TW"/>
        </w:rPr>
        <w:t>忍耐」的力量不但叫人可以忍耐任何的環境，並且可以支配環境。正如主耶穌對神存信心，甘心順服神所安排的環境，而且留在壓力下，留在不利的處境中。所以祂在客西馬尼，在各各他，勇氣超凡。在此，「忍耐」是指我們因盼望主耶穌基督再來而產生的</w:t>
      </w:r>
      <w:r>
        <w:rPr>
          <w:rFonts w:ascii="DFKai-SB" w:eastAsia="DFKai-SB" w:hAnsi="DFKai-SB" w:cs="Times New Roman" w:hint="eastAsia"/>
          <w:bCs/>
          <w:color w:val="003366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bCs/>
          <w:color w:val="003366"/>
          <w:sz w:val="24"/>
          <w:szCs w:val="24"/>
          <w:lang w:eastAsia="zh-TW"/>
        </w:rPr>
        <w:t>帖前一3</w:t>
      </w:r>
      <w:r>
        <w:rPr>
          <w:rFonts w:ascii="DFKai-SB" w:eastAsia="DFKai-SB" w:hAnsi="DFKai-SB" w:cs="Times New Roman" w:hint="eastAsia"/>
          <w:bCs/>
          <w:color w:val="003366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bCs/>
          <w:color w:val="003366"/>
          <w:sz w:val="24"/>
          <w:szCs w:val="24"/>
          <w:lang w:eastAsia="zh-TW"/>
        </w:rPr>
        <w:t>；而「信心」則加強了我們對逼迫患難的忍耐。這是何等可貴的事。</w:t>
      </w:r>
    </w:p>
    <w:p w14:paraId="70061EC5" w14:textId="77777777" w:rsidR="00D53303" w:rsidRPr="00B53DCA" w:rsidRDefault="00D53303" w:rsidP="00D53303">
      <w:pPr>
        <w:spacing w:after="0" w:line="240" w:lineRule="auto"/>
        <w:ind w:left="1170" w:hanging="450"/>
        <w:rPr>
          <w:rFonts w:ascii="DFKai-SB" w:eastAsia="DFKai-SB" w:hAnsi="DFKai-SB" w:cs="MS Gothic"/>
          <w:color w:val="002060"/>
          <w:kern w:val="2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bCs/>
          <w:color w:val="003366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bCs/>
          <w:color w:val="003366"/>
          <w:sz w:val="24"/>
          <w:szCs w:val="24"/>
          <w:lang w:eastAsia="zh-TW"/>
        </w:rPr>
        <w:t>三</w:t>
      </w:r>
      <w:r>
        <w:rPr>
          <w:rFonts w:ascii="DFKai-SB" w:eastAsia="DFKai-SB" w:hAnsi="DFKai-SB" w:cs="Times New Roman" w:hint="eastAsia"/>
          <w:bCs/>
          <w:color w:val="003366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bCs/>
          <w:color w:val="003366"/>
          <w:sz w:val="24"/>
          <w:szCs w:val="24"/>
          <w:lang w:eastAsia="zh-TW"/>
        </w:rPr>
        <w:t>配得</w:t>
      </w:r>
      <w:r>
        <w:rPr>
          <w:rFonts w:ascii="DFKai-SB" w:eastAsia="DFKai-SB" w:hAnsi="DFKai-SB" w:cs="Times New Roman" w:hint="eastAsia"/>
          <w:bCs/>
          <w:color w:val="003366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bCs/>
          <w:color w:val="003366"/>
          <w:sz w:val="24"/>
          <w:szCs w:val="24"/>
          <w:lang w:eastAsia="zh-TW"/>
        </w:rPr>
        <w:t>帖後一5</w:t>
      </w:r>
      <w:r>
        <w:rPr>
          <w:rFonts w:ascii="DFKai-SB" w:eastAsia="DFKai-SB" w:hAnsi="DFKai-SB" w:cs="Times New Roman" w:hint="eastAsia"/>
          <w:bCs/>
          <w:color w:val="003366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bCs/>
          <w:color w:val="003366"/>
          <w:sz w:val="24"/>
          <w:szCs w:val="24"/>
          <w:lang w:eastAsia="zh-TW"/>
        </w:rPr>
        <w:t>──</w:t>
      </w:r>
      <w:r w:rsidRPr="00B53DC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因受苦算配得神的國」</w:t>
      </w:r>
      <w:r w:rsidRPr="00B53DCA">
        <w:rPr>
          <w:rFonts w:ascii="DFKai-SB" w:eastAsia="DFKai-SB" w:hAnsi="DFKai-SB" w:cs="Times New Roman" w:hint="eastAsia"/>
          <w:bCs/>
          <w:color w:val="003366"/>
          <w:sz w:val="24"/>
          <w:szCs w:val="24"/>
          <w:lang w:eastAsia="zh-TW"/>
        </w:rPr>
        <w:t>。「配得」原文</w:t>
      </w:r>
      <w:r w:rsidRPr="00B53DCA">
        <w:rPr>
          <w:rFonts w:ascii="Times New Roman" w:eastAsia="DFKai-SB" w:hAnsi="Times New Roman" w:cs="Times New Roman"/>
          <w:bCs/>
          <w:color w:val="003366"/>
          <w:sz w:val="24"/>
          <w:szCs w:val="24"/>
          <w:lang w:eastAsia="zh-TW"/>
        </w:rPr>
        <w:t>kataxioo</w:t>
      </w:r>
      <w:r w:rsidRPr="00B53DCA">
        <w:rPr>
          <w:rFonts w:ascii="DFKai-SB" w:eastAsia="DFKai-SB" w:hAnsi="DFKai-SB" w:cs="Times New Roman" w:hint="eastAsia"/>
          <w:bCs/>
          <w:color w:val="003366"/>
          <w:sz w:val="24"/>
          <w:szCs w:val="24"/>
          <w:lang w:eastAsia="zh-TW"/>
        </w:rPr>
        <w:t>，意即認為有價值；而不是指「使配得」，乃是指「宣告配得」或「算是配得」之意。我們蒙神選召乃是要進入神的國並得祂的榮耀</w:t>
      </w:r>
      <w:r>
        <w:rPr>
          <w:rFonts w:ascii="DFKai-SB" w:eastAsia="DFKai-SB" w:hAnsi="DFKai-SB" w:cs="Times New Roman" w:hint="eastAsia"/>
          <w:bCs/>
          <w:color w:val="003366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bCs/>
          <w:color w:val="003366"/>
          <w:sz w:val="24"/>
          <w:szCs w:val="24"/>
          <w:lang w:eastAsia="zh-TW"/>
        </w:rPr>
        <w:t>帖前二12</w:t>
      </w:r>
      <w:r>
        <w:rPr>
          <w:rFonts w:ascii="DFKai-SB" w:eastAsia="DFKai-SB" w:hAnsi="DFKai-SB" w:cs="Times New Roman" w:hint="eastAsia"/>
          <w:bCs/>
          <w:color w:val="003366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bCs/>
          <w:color w:val="003366"/>
          <w:sz w:val="24"/>
          <w:szCs w:val="24"/>
          <w:lang w:eastAsia="zh-TW"/>
        </w:rPr>
        <w:t>。然而要進入神的國，就必須經歷患難，這是屬靈的定律。因為惟有那些有分於「耶穌的患難和忍耐」的人，才能在祂的「國度」裏一同有分</w:t>
      </w:r>
      <w:r>
        <w:rPr>
          <w:rFonts w:ascii="DFKai-SB" w:eastAsia="DFKai-SB" w:hAnsi="DFKai-SB" w:cs="Times New Roman" w:hint="eastAsia"/>
          <w:bCs/>
          <w:color w:val="003366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bCs/>
          <w:color w:val="003366"/>
          <w:sz w:val="24"/>
          <w:szCs w:val="24"/>
          <w:lang w:eastAsia="zh-TW"/>
        </w:rPr>
        <w:t>啟一9</w:t>
      </w:r>
      <w:r>
        <w:rPr>
          <w:rFonts w:ascii="DFKai-SB" w:eastAsia="DFKai-SB" w:hAnsi="DFKai-SB" w:cs="Times New Roman" w:hint="eastAsia"/>
          <w:bCs/>
          <w:color w:val="003366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bCs/>
          <w:color w:val="003366"/>
          <w:sz w:val="24"/>
          <w:szCs w:val="24"/>
          <w:lang w:eastAsia="zh-TW"/>
        </w:rPr>
        <w:t xml:space="preserve"> 。因此，我們應當以積極正面的態度來看待我們所遭受的苦難，因為苦難能磨鍊我們，叫我們配得神的國。</w:t>
      </w:r>
    </w:p>
    <w:p w14:paraId="35D769AC" w14:textId="77777777" w:rsidR="00D53303" w:rsidRPr="00B53DCA" w:rsidRDefault="00D53303" w:rsidP="00D53303">
      <w:pPr>
        <w:pStyle w:val="ListParagraph"/>
        <w:spacing w:after="0" w:line="240" w:lineRule="auto"/>
        <w:rPr>
          <w:rFonts w:ascii="DFKai-SB" w:eastAsia="DFKai-SB" w:hAnsi="DFKai-SB"/>
          <w:b/>
          <w:color w:val="C00000"/>
          <w:sz w:val="24"/>
          <w:szCs w:val="24"/>
          <w:lang w:eastAsia="zh-TW"/>
        </w:rPr>
      </w:pPr>
      <w:r w:rsidRPr="00B53DCA">
        <w:rPr>
          <w:rFonts w:ascii="DFKai-SB" w:eastAsia="DFKai-SB" w:hAnsi="DFKai-SB" w:hint="eastAsia"/>
          <w:b/>
          <w:color w:val="C00000"/>
          <w:sz w:val="24"/>
          <w:szCs w:val="24"/>
          <w:lang w:eastAsia="zh-TW"/>
        </w:rPr>
        <w:t>「信心是以過去為基礎，愛心是現在的功效，盼望憧憬未來；或者說信心向後和向上看，愛心向外看，盼望向前看。這三樣組成基督徒真實與完美的人生，任何一樣都不可缺少或輕看。」</w:t>
      </w:r>
      <w:r w:rsidRPr="00B53DCA">
        <w:rPr>
          <w:rFonts w:ascii="DFKai-SB" w:eastAsia="DFKai-SB" w:hAnsi="DFKai-SB" w:hint="cs"/>
          <w:b/>
          <w:color w:val="C00000"/>
          <w:sz w:val="24"/>
          <w:szCs w:val="24"/>
          <w:lang w:eastAsia="zh-TW"/>
        </w:rPr>
        <w:t>――</w:t>
      </w:r>
      <w:r w:rsidRPr="00B53DCA">
        <w:rPr>
          <w:rFonts w:ascii="DFKai-SB" w:eastAsia="DFKai-SB" w:hAnsi="DFKai-SB" w:hint="eastAsia"/>
          <w:b/>
          <w:color w:val="C00000"/>
          <w:sz w:val="24"/>
          <w:szCs w:val="24"/>
          <w:lang w:eastAsia="zh-TW"/>
        </w:rPr>
        <w:t>托馬斯</w:t>
      </w:r>
    </w:p>
    <w:p w14:paraId="23FDB9F0" w14:textId="77777777" w:rsidR="00D53303" w:rsidRPr="00B53DCA" w:rsidRDefault="00D53303" w:rsidP="00D53303">
      <w:pPr>
        <w:tabs>
          <w:tab w:val="left" w:pos="720"/>
        </w:tabs>
        <w:spacing w:after="0" w:line="240" w:lineRule="auto"/>
        <w:ind w:left="720" w:hanging="72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B53DCA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  <w:lang w:eastAsia="zh-TW"/>
        </w:rPr>
        <w:t>默想：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信、愛、望乃基督徒屬靈生活的基礎，也是忍受逼迫患難的力量。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親愛的</w:t>
      </w:r>
      <w:r w:rsidRPr="00B53DCA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，讓我們一同追求認識基督、信靠神、被聖靈充滿，這樣，我們在信、望、愛三樣要素上方能平衡發展！</w:t>
      </w:r>
    </w:p>
    <w:p w14:paraId="57D2E67B" w14:textId="77777777" w:rsidR="00D53303" w:rsidRPr="00B53DCA" w:rsidRDefault="00D53303" w:rsidP="00D53303">
      <w:pPr>
        <w:tabs>
          <w:tab w:val="left" w:pos="720"/>
          <w:tab w:val="left" w:pos="11070"/>
        </w:tabs>
        <w:spacing w:after="0" w:line="240" w:lineRule="auto"/>
        <w:ind w:left="720" w:right="18" w:hanging="72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B53DCA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  <w:lang w:eastAsia="zh-TW"/>
        </w:rPr>
        <w:t>禱告：</w:t>
      </w:r>
      <w:r w:rsidRPr="00B53DCA">
        <w:rPr>
          <w:rFonts w:ascii="DFKai-SB" w:eastAsia="DFKai-SB" w:hAnsi="DFKai-SB" w:cs="Times New Roman" w:hint="eastAsia"/>
          <w:b/>
          <w:color w:val="385623" w:themeColor="accent6" w:themeShade="80"/>
          <w:sz w:val="24"/>
          <w:szCs w:val="24"/>
          <w:lang w:eastAsia="zh-TW"/>
        </w:rPr>
        <w:t>親愛的主，我們渴慕天天追求信、望、愛的增長，好叫人在我們身上看見袮榮耀的彰顯，以致天天能榮耀袮。</w:t>
      </w:r>
      <w:r w:rsidRPr="00B53DCA">
        <w:rPr>
          <w:rFonts w:ascii="DFKai-SB" w:eastAsia="DFKai-SB" w:hAnsi="DFKai-SB" w:hint="eastAsia"/>
          <w:b/>
          <w:color w:val="385623" w:themeColor="accent6" w:themeShade="80"/>
          <w:sz w:val="24"/>
          <w:szCs w:val="24"/>
          <w:lang w:eastAsia="zh-TW"/>
        </w:rPr>
        <w:t>阿們！</w:t>
      </w:r>
    </w:p>
    <w:p w14:paraId="53236526" w14:textId="77777777" w:rsidR="00D53303" w:rsidRDefault="00D53303">
      <w:pPr>
        <w:rPr>
          <w:rFonts w:ascii="DFKai-SB" w:eastAsia="DFKai-SB" w:hAnsi="DFKai-SB"/>
          <w:b/>
          <w:color w:val="0000FF"/>
          <w:sz w:val="24"/>
          <w:szCs w:val="24"/>
          <w:lang w:eastAsia="zh-TW"/>
        </w:rPr>
      </w:pPr>
      <w:r>
        <w:rPr>
          <w:rFonts w:ascii="DFKai-SB" w:eastAsia="DFKai-SB" w:hAnsi="DFKai-SB"/>
          <w:b/>
          <w:color w:val="0000FF"/>
          <w:sz w:val="24"/>
          <w:szCs w:val="24"/>
          <w:lang w:eastAsia="zh-TW"/>
        </w:rPr>
        <w:br w:type="page"/>
      </w:r>
    </w:p>
    <w:p w14:paraId="50E0E2A9" w14:textId="515C0B1E" w:rsidR="00D53303" w:rsidRPr="00B53DCA" w:rsidRDefault="00D53303" w:rsidP="00D53303">
      <w:pPr>
        <w:spacing w:after="0" w:line="240" w:lineRule="auto"/>
        <w:jc w:val="center"/>
        <w:rPr>
          <w:rFonts w:ascii="DFKai-SB" w:eastAsia="DFKai-SB" w:hAnsi="DFKai-SB"/>
          <w:b/>
          <w:bCs/>
          <w:color w:val="C00000"/>
          <w:sz w:val="24"/>
          <w:szCs w:val="24"/>
          <w:lang w:eastAsia="zh-TW"/>
        </w:rPr>
      </w:pPr>
      <w:r w:rsidRPr="00B53DCA">
        <w:rPr>
          <w:rFonts w:ascii="DFKai-SB" w:eastAsia="DFKai-SB" w:hAnsi="DFKai-SB"/>
          <w:b/>
          <w:color w:val="0000FF"/>
          <w:sz w:val="24"/>
          <w:szCs w:val="24"/>
          <w:lang w:eastAsia="zh-TW"/>
        </w:rPr>
        <w:lastRenderedPageBreak/>
        <w:t>10月2</w:t>
      </w:r>
      <w:r w:rsidRPr="00B53DCA">
        <w:rPr>
          <w:rFonts w:asciiTheme="minorEastAsia" w:hAnsiTheme="minorEastAsia"/>
          <w:b/>
          <w:color w:val="0000FF"/>
          <w:sz w:val="24"/>
          <w:szCs w:val="24"/>
          <w:lang w:eastAsia="zh-TW"/>
        </w:rPr>
        <w:t>1</w:t>
      </w:r>
      <w:r w:rsidRPr="00B53DCA">
        <w:rPr>
          <w:rFonts w:ascii="DFKai-SB" w:eastAsia="DFKai-SB" w:hAnsi="DFKai-SB"/>
          <w:b/>
          <w:color w:val="0000FF"/>
          <w:sz w:val="24"/>
          <w:szCs w:val="24"/>
          <w:lang w:eastAsia="zh-TW"/>
        </w:rPr>
        <w:t>日</w:t>
      </w:r>
    </w:p>
    <w:p w14:paraId="5E644F66" w14:textId="77777777" w:rsidR="00D53303" w:rsidRPr="00B53DCA" w:rsidRDefault="00D53303" w:rsidP="00D53303">
      <w:pPr>
        <w:tabs>
          <w:tab w:val="left" w:pos="900"/>
        </w:tabs>
        <w:spacing w:after="0" w:line="240" w:lineRule="auto"/>
        <w:ind w:left="720" w:hanging="72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B53DCA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  <w:lang w:eastAsia="zh-TW"/>
        </w:rPr>
        <w:t>讀經：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帖後二</w:t>
      </w:r>
    </w:p>
    <w:p w14:paraId="4946EC5F" w14:textId="77777777" w:rsidR="00D53303" w:rsidRPr="00B53DCA" w:rsidRDefault="00D53303" w:rsidP="00D53303">
      <w:pPr>
        <w:tabs>
          <w:tab w:val="left" w:pos="900"/>
        </w:tabs>
        <w:spacing w:after="0" w:line="240" w:lineRule="auto"/>
        <w:ind w:left="720" w:hanging="72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B53DCA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  <w:lang w:eastAsia="zh-TW"/>
        </w:rPr>
        <w:t>主题：</w:t>
      </w:r>
      <w:r w:rsidRPr="00B53DCA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 xml:space="preserve">主再來的先兆  </w:t>
      </w:r>
    </w:p>
    <w:p w14:paraId="40E6DD11" w14:textId="77777777" w:rsidR="00D53303" w:rsidRPr="00B53DCA" w:rsidRDefault="00D53303" w:rsidP="00D53303">
      <w:pPr>
        <w:spacing w:after="0" w:line="240" w:lineRule="auto"/>
        <w:ind w:left="720" w:hanging="720"/>
        <w:rPr>
          <w:rFonts w:ascii="DFKai-SB" w:eastAsia="DFKai-SB" w:hAnsi="DFKai-SB"/>
          <w:bCs/>
          <w:color w:val="002060"/>
          <w:sz w:val="24"/>
          <w:szCs w:val="24"/>
          <w:lang w:eastAsia="zh-TW"/>
        </w:rPr>
      </w:pPr>
      <w:r w:rsidRPr="00B53DCA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提要：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第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章記載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二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件事，就是：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1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認識主的日子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1～12節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；和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2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認識神的救恩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13～17節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</w:t>
      </w:r>
      <w:r w:rsidRPr="00B53DCA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本章幫助我們準確地認識主的再來和主的日子，而鎮定，不動心，不驚慌；以及了解主來前的預兆，必有離道反教的事和大罪人顯露的攔阻；並且認識神的救恩，而站立得穩。</w:t>
      </w:r>
    </w:p>
    <w:p w14:paraId="73BBA5DF" w14:textId="77777777" w:rsidR="00D53303" w:rsidRPr="00B53DCA" w:rsidRDefault="00D53303" w:rsidP="00D53303">
      <w:pPr>
        <w:spacing w:after="0" w:line="240" w:lineRule="auto"/>
        <w:ind w:left="720" w:hanging="720"/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</w:pPr>
      <w:r w:rsidRPr="00B53DCA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  <w:lang w:eastAsia="zh-TW"/>
        </w:rPr>
        <w:t>鑰節：</w:t>
      </w:r>
      <w:r w:rsidRPr="00B53DCA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 xml:space="preserve">「主所愛的弟兄們哪，我們本該常為你們感謝神；因為祂從起初揀選了你們，叫你們因信真道，又被聖靈感動，成為聖潔，能以得救。神藉我們所傳的福音召你們到這地步，好得著我們主耶穌基督的榮光。所以，弟兄們，你們要站立得穩，凡所領受的教訓，不拘是我們口傳的，是信上寫的，都要堅守。」 </w:t>
      </w:r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帖</w:t>
      </w:r>
      <w:r w:rsidRPr="00B53DCA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後</w:t>
      </w:r>
      <w:r w:rsidRPr="00B53DCA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二13～15</w:t>
      </w:r>
      <w:r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)</w:t>
      </w:r>
    </w:p>
    <w:p w14:paraId="00D74DE8" w14:textId="77777777" w:rsidR="00D53303" w:rsidRPr="00B53DCA" w:rsidRDefault="00D53303" w:rsidP="00D53303">
      <w:pPr>
        <w:spacing w:after="0" w:line="240" w:lineRule="auto"/>
        <w:ind w:left="720" w:right="50" w:hanging="72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B53DCA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  <w:lang w:eastAsia="zh-TW"/>
        </w:rPr>
        <w:t>鑰點：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本章論及保羅糾正他們對主再來的誤解。帖撒羅尼迦教會受到假預言的煽惑，以為主的日子已經到了，就驚慌失措。所以他在此作詳細的闡釋，糾正他們的錯誤思想，使他們明白主再來的時間和方式是怎樣的。神的兒女應當知道主快來的事，並且天天有等候的態度。然而相信主再來與查考主再來是一件事，等候主再來卻是另一件事。</w:t>
      </w:r>
    </w:p>
    <w:p w14:paraId="5ED4745A" w14:textId="77777777" w:rsidR="00D53303" w:rsidRPr="00B53DCA" w:rsidRDefault="00D53303" w:rsidP="00D53303">
      <w:pPr>
        <w:spacing w:after="0" w:line="240" w:lineRule="auto"/>
        <w:ind w:left="720" w:right="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本章是新約書信難解的經文之一，主要的原因是關乎</w:t>
      </w:r>
      <w:r w:rsidRPr="00B53DCA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主來前的預兆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。本段跟前書所講的重點不同。前書所講的，是主降臨的第一步──從寶座降到空中，而活著存留的人要被提到雲裏，在空中與主相遇；而本段所講的，卻是主降臨的第二步──從空中降到地上，而滅絕「大罪人」，定罪一切沉淪的人。</w:t>
      </w:r>
    </w:p>
    <w:p w14:paraId="17808DF2" w14:textId="77777777" w:rsidR="00D53303" w:rsidRPr="00B53DCA" w:rsidRDefault="00D53303" w:rsidP="00D53303">
      <w:pPr>
        <w:spacing w:after="0" w:line="240" w:lineRule="auto"/>
        <w:ind w:left="720" w:right="5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首先，保羅論及主再來前必成的事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1～12節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。不論誰說「主的日子」到了，他教導他們不要輕易動心，也不要受人迷惑。跟著，他便解釋主的日子到來以前，必有離道反教的事並大罪人的顯露。接下去，他描述大罪人的性質和工作。接著，保羅指出主再來之時，以口中的氣滅絕大罪人，和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定跟從者，不信真理，喜愛不義的人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。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然後</w:t>
      </w:r>
      <w:bookmarkStart w:id="3" w:name="_Hlk44739423"/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</w:t>
      </w:r>
      <w:bookmarkEnd w:id="3"/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13～17節，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他再次為他們感謝、代禱，盼望神堅固他們。</w:t>
      </w:r>
    </w:p>
    <w:p w14:paraId="39D23569" w14:textId="77777777" w:rsidR="00D53303" w:rsidRPr="00B53DCA" w:rsidRDefault="00D53303" w:rsidP="00D53303">
      <w:pPr>
        <w:spacing w:after="0" w:line="240" w:lineRule="auto"/>
        <w:ind w:left="720" w:right="50"/>
        <w:rPr>
          <w:rFonts w:ascii="DFKai-SB" w:eastAsia="DFKai-SB" w:hAnsi="DFKai-SB" w:cs="MS Gothic"/>
          <w:color w:val="002060"/>
          <w:kern w:val="2"/>
          <w:sz w:val="24"/>
          <w:szCs w:val="24"/>
          <w:lang w:eastAsia="zh-TW"/>
        </w:rPr>
      </w:pPr>
      <w:r w:rsidRPr="00B53DCA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今日鑰節</w:t>
      </w:r>
      <w:r w:rsidRPr="00B53DCA">
        <w:rPr>
          <w:rFonts w:ascii="DFKai-SB" w:eastAsia="DFKai-SB" w:hAnsi="DFKai-SB" w:cs="Times New Roman"/>
          <w:color w:val="003366"/>
          <w:sz w:val="24"/>
          <w:szCs w:val="24"/>
          <w:lang w:eastAsia="zh-TW"/>
        </w:rPr>
        <w:t>將</w:t>
      </w:r>
      <w:r w:rsidRPr="00B53DCA">
        <w:rPr>
          <w:rFonts w:ascii="DFKai-SB" w:eastAsia="DFKai-SB" w:hAnsi="DFKai-SB" w:cs="Times New Roman"/>
          <w:color w:val="003366"/>
          <w:kern w:val="2"/>
          <w:sz w:val="24"/>
          <w:szCs w:val="24"/>
          <w:lang w:eastAsia="zh-TW"/>
        </w:rPr>
        <w:t>我們所蒙神的恩典和應許作了一個總結，並且清楚啟示了三一神的工作是何等的完全而寶貴，和我們該盡的</w:t>
      </w:r>
      <w:r w:rsidRPr="00B53DCA">
        <w:rPr>
          <w:rFonts w:ascii="DFKai-SB" w:eastAsia="DFKai-SB" w:hAnsi="DFKai-SB" w:cs="Times New Roman"/>
          <w:color w:val="003366"/>
          <w:sz w:val="24"/>
          <w:szCs w:val="24"/>
          <w:lang w:eastAsia="zh-TW"/>
        </w:rPr>
        <w:t>本份：</w:t>
      </w:r>
    </w:p>
    <w:p w14:paraId="5057D556" w14:textId="77777777" w:rsidR="00D53303" w:rsidRPr="00B53DCA" w:rsidRDefault="00D53303" w:rsidP="00D53303">
      <w:pPr>
        <w:spacing w:after="0" w:line="240" w:lineRule="auto"/>
        <w:ind w:left="720" w:hanging="720"/>
        <w:rPr>
          <w:rFonts w:ascii="DFKai-SB" w:eastAsia="DFKai-SB" w:hAnsi="DFKai-SB" w:cs="Times New Roman"/>
          <w:bCs/>
          <w:color w:val="003366"/>
          <w:kern w:val="2"/>
          <w:sz w:val="24"/>
          <w:szCs w:val="24"/>
          <w:lang w:eastAsia="zh-TW"/>
        </w:rPr>
      </w:pPr>
      <w:r w:rsidRPr="00B53DCA">
        <w:rPr>
          <w:rFonts w:ascii="DFKai-SB" w:eastAsia="DFKai-SB" w:hAnsi="DFKai-SB" w:cs="Times New Roman"/>
          <w:bCs/>
          <w:color w:val="003366"/>
          <w:kern w:val="2"/>
          <w:sz w:val="24"/>
          <w:szCs w:val="24"/>
          <w:lang w:eastAsia="zh-TW"/>
        </w:rPr>
        <w:t xml:space="preserve"> </w:t>
      </w:r>
      <w:r w:rsidRPr="00B53DCA">
        <w:rPr>
          <w:rFonts w:ascii="DFKai-SB" w:eastAsia="DFKai-SB" w:hAnsi="DFKai-SB" w:cs="Times New Roman"/>
          <w:bCs/>
          <w:color w:val="003366"/>
          <w:kern w:val="2"/>
          <w:sz w:val="24"/>
          <w:szCs w:val="24"/>
          <w:lang w:eastAsia="zh-TW"/>
        </w:rPr>
        <w:tab/>
      </w:r>
      <w:r>
        <w:rPr>
          <w:rFonts w:ascii="DFKai-SB" w:eastAsia="DFKai-SB" w:hAnsi="DFKai-SB" w:cs="Times New Roman" w:hint="eastAsia"/>
          <w:bCs/>
          <w:color w:val="003366"/>
          <w:kern w:val="2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bCs/>
          <w:color w:val="003366"/>
          <w:kern w:val="2"/>
          <w:sz w:val="24"/>
          <w:szCs w:val="24"/>
          <w:lang w:eastAsia="zh-TW"/>
        </w:rPr>
        <w:t>一</w:t>
      </w:r>
      <w:r>
        <w:rPr>
          <w:rFonts w:ascii="DFKai-SB" w:eastAsia="DFKai-SB" w:hAnsi="DFKai-SB" w:cs="Times New Roman" w:hint="eastAsia"/>
          <w:bCs/>
          <w:color w:val="003366"/>
          <w:kern w:val="2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bCs/>
          <w:color w:val="003366"/>
          <w:kern w:val="2"/>
          <w:sz w:val="24"/>
          <w:szCs w:val="24"/>
          <w:lang w:eastAsia="zh-TW"/>
        </w:rPr>
        <w:t>三一神的工作</w:t>
      </w:r>
    </w:p>
    <w:p w14:paraId="54A01610" w14:textId="77777777" w:rsidR="00D53303" w:rsidRPr="00B53DCA" w:rsidRDefault="00D53303" w:rsidP="00D53303">
      <w:pPr>
        <w:spacing w:after="0" w:line="240" w:lineRule="auto"/>
        <w:ind w:left="1620" w:hanging="540"/>
        <w:rPr>
          <w:rFonts w:ascii="DFKai-SB" w:eastAsia="DFKai-SB" w:hAnsi="DFKai-SB" w:cs="Times New Roman"/>
          <w:bCs/>
          <w:color w:val="003366"/>
          <w:kern w:val="2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bCs/>
          <w:color w:val="003366"/>
          <w:kern w:val="2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bCs/>
          <w:color w:val="003366"/>
          <w:kern w:val="2"/>
          <w:sz w:val="24"/>
          <w:szCs w:val="24"/>
          <w:lang w:eastAsia="zh-TW"/>
        </w:rPr>
        <w:t>1</w:t>
      </w:r>
      <w:r>
        <w:rPr>
          <w:rFonts w:ascii="DFKai-SB" w:eastAsia="DFKai-SB" w:hAnsi="DFKai-SB" w:cs="Times New Roman" w:hint="eastAsia"/>
          <w:bCs/>
          <w:color w:val="003366"/>
          <w:kern w:val="2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bCs/>
          <w:color w:val="003366"/>
          <w:kern w:val="2"/>
          <w:sz w:val="24"/>
          <w:szCs w:val="24"/>
          <w:lang w:eastAsia="zh-TW"/>
        </w:rPr>
        <w:t>主的愛──我們的得救是根据主的愛。我們相信和接受祂，就是回應祂愛的工作；並且祂愛世間屬自己的人，就愛我們到底</w:t>
      </w:r>
      <w:r>
        <w:rPr>
          <w:rFonts w:ascii="DFKai-SB" w:eastAsia="DFKai-SB" w:hAnsi="DFKai-SB" w:cs="Times New Roman" w:hint="eastAsia"/>
          <w:bCs/>
          <w:color w:val="003366"/>
          <w:kern w:val="2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bCs/>
          <w:color w:val="003366"/>
          <w:kern w:val="2"/>
          <w:sz w:val="24"/>
          <w:szCs w:val="24"/>
          <w:lang w:eastAsia="zh-TW"/>
        </w:rPr>
        <w:t>約十三1</w:t>
      </w:r>
      <w:r>
        <w:rPr>
          <w:rFonts w:ascii="DFKai-SB" w:eastAsia="DFKai-SB" w:hAnsi="DFKai-SB" w:cs="Times New Roman" w:hint="eastAsia"/>
          <w:bCs/>
          <w:color w:val="003366"/>
          <w:kern w:val="2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bCs/>
          <w:color w:val="003366"/>
          <w:kern w:val="2"/>
          <w:sz w:val="24"/>
          <w:szCs w:val="24"/>
          <w:lang w:eastAsia="zh-TW"/>
        </w:rPr>
        <w:t>。我們對主的愛是否有深切的體驗呢？</w:t>
      </w:r>
    </w:p>
    <w:p w14:paraId="1C7B4B24" w14:textId="77777777" w:rsidR="00D53303" w:rsidRPr="00B53DCA" w:rsidRDefault="00D53303" w:rsidP="00D53303">
      <w:pPr>
        <w:spacing w:after="0" w:line="240" w:lineRule="auto"/>
        <w:ind w:left="1620" w:hanging="540"/>
        <w:rPr>
          <w:rFonts w:ascii="DFKai-SB" w:eastAsia="DFKai-SB" w:hAnsi="DFKai-SB" w:cs="Times New Roman"/>
          <w:bCs/>
          <w:color w:val="003366"/>
          <w:kern w:val="2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bCs/>
          <w:color w:val="003366"/>
          <w:kern w:val="2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bCs/>
          <w:color w:val="003366"/>
          <w:kern w:val="2"/>
          <w:sz w:val="24"/>
          <w:szCs w:val="24"/>
          <w:lang w:eastAsia="zh-TW"/>
        </w:rPr>
        <w:t>2</w:t>
      </w:r>
      <w:r>
        <w:rPr>
          <w:rFonts w:ascii="DFKai-SB" w:eastAsia="DFKai-SB" w:hAnsi="DFKai-SB" w:cs="Times New Roman" w:hint="eastAsia"/>
          <w:bCs/>
          <w:color w:val="003366"/>
          <w:kern w:val="2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bCs/>
          <w:color w:val="003366"/>
          <w:kern w:val="2"/>
          <w:sz w:val="24"/>
          <w:szCs w:val="24"/>
          <w:lang w:eastAsia="zh-TW"/>
        </w:rPr>
        <w:t>神的揀選和呼召──我們的得救是根据神選召的主權。祂既揀選了我們，就不後悔，必用祂豐盛的憐憫來扶持我們。並且神呼召我們的目的，乃是要我們身體得贖，最終得享榮耀</w:t>
      </w:r>
      <w:r>
        <w:rPr>
          <w:rFonts w:ascii="DFKai-SB" w:eastAsia="DFKai-SB" w:hAnsi="DFKai-SB" w:cs="Times New Roman" w:hint="eastAsia"/>
          <w:bCs/>
          <w:color w:val="003366"/>
          <w:kern w:val="2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bCs/>
          <w:color w:val="003366"/>
          <w:kern w:val="2"/>
          <w:sz w:val="24"/>
          <w:szCs w:val="24"/>
          <w:lang w:eastAsia="zh-TW"/>
        </w:rPr>
        <w:t>羅八23</w:t>
      </w:r>
      <w:r>
        <w:rPr>
          <w:rFonts w:ascii="DFKai-SB" w:eastAsia="DFKai-SB" w:hAnsi="DFKai-SB" w:cs="Times New Roman" w:hint="eastAsia"/>
          <w:bCs/>
          <w:color w:val="003366"/>
          <w:kern w:val="2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bCs/>
          <w:color w:val="003366"/>
          <w:kern w:val="2"/>
          <w:sz w:val="24"/>
          <w:szCs w:val="24"/>
          <w:lang w:eastAsia="zh-TW"/>
        </w:rPr>
        <w:t>。我們是否格外珍惜神的揀選和呼召呢？</w:t>
      </w:r>
    </w:p>
    <w:p w14:paraId="40FE6A10" w14:textId="77777777" w:rsidR="00D53303" w:rsidRPr="00B53DCA" w:rsidRDefault="00D53303" w:rsidP="00D53303">
      <w:pPr>
        <w:spacing w:after="0" w:line="240" w:lineRule="auto"/>
        <w:ind w:left="1620" w:hanging="540"/>
        <w:rPr>
          <w:rFonts w:ascii="DFKai-SB" w:eastAsia="DFKai-SB" w:hAnsi="DFKai-SB" w:cs="Times New Roman"/>
          <w:bCs/>
          <w:color w:val="003366"/>
          <w:kern w:val="2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bCs/>
          <w:color w:val="003366"/>
          <w:kern w:val="2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bCs/>
          <w:color w:val="003366"/>
          <w:kern w:val="2"/>
          <w:sz w:val="24"/>
          <w:szCs w:val="24"/>
          <w:lang w:eastAsia="zh-TW"/>
        </w:rPr>
        <w:t>3</w:t>
      </w:r>
      <w:r>
        <w:rPr>
          <w:rFonts w:ascii="DFKai-SB" w:eastAsia="DFKai-SB" w:hAnsi="DFKai-SB" w:cs="Times New Roman" w:hint="eastAsia"/>
          <w:bCs/>
          <w:color w:val="003366"/>
          <w:kern w:val="2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bCs/>
          <w:color w:val="003366"/>
          <w:kern w:val="2"/>
          <w:sz w:val="24"/>
          <w:szCs w:val="24"/>
          <w:lang w:eastAsia="zh-TW"/>
        </w:rPr>
        <w:t>聖靈的感動──聖靈的感動，先使我們打開心門，接受祂所成功的救恩。在我們得救後，聖靈會不斷的更新我們，使我們活出聖潔的生活。我們是否與聖靈合作，順著聖靈而行，結出聖靈的果子呢？</w:t>
      </w:r>
    </w:p>
    <w:p w14:paraId="7B37B450" w14:textId="77777777" w:rsidR="00D53303" w:rsidRPr="00B53DCA" w:rsidRDefault="00D53303" w:rsidP="00D53303">
      <w:pPr>
        <w:spacing w:after="0" w:line="240" w:lineRule="auto"/>
        <w:ind w:left="720" w:hanging="720"/>
        <w:rPr>
          <w:rFonts w:ascii="DFKai-SB" w:eastAsia="DFKai-SB" w:hAnsi="DFKai-SB" w:cs="Times New Roman"/>
          <w:bCs/>
          <w:color w:val="003366"/>
          <w:kern w:val="2"/>
          <w:sz w:val="24"/>
          <w:szCs w:val="24"/>
          <w:lang w:eastAsia="zh-TW"/>
        </w:rPr>
      </w:pPr>
      <w:r w:rsidRPr="00B53DCA">
        <w:rPr>
          <w:rFonts w:ascii="DFKai-SB" w:eastAsia="DFKai-SB" w:hAnsi="DFKai-SB" w:cs="Times New Roman" w:hint="eastAsia"/>
          <w:bCs/>
          <w:color w:val="003366"/>
          <w:kern w:val="2"/>
          <w:sz w:val="24"/>
          <w:szCs w:val="24"/>
          <w:lang w:eastAsia="zh-TW"/>
        </w:rPr>
        <w:t xml:space="preserve"> </w:t>
      </w:r>
      <w:r w:rsidRPr="00B53DCA">
        <w:rPr>
          <w:rFonts w:ascii="DFKai-SB" w:eastAsia="DFKai-SB" w:hAnsi="DFKai-SB" w:cs="Times New Roman" w:hint="eastAsia"/>
          <w:bCs/>
          <w:color w:val="003366"/>
          <w:kern w:val="2"/>
          <w:sz w:val="24"/>
          <w:szCs w:val="24"/>
          <w:lang w:eastAsia="zh-TW"/>
        </w:rPr>
        <w:tab/>
      </w:r>
      <w:r>
        <w:rPr>
          <w:rFonts w:ascii="DFKai-SB" w:eastAsia="DFKai-SB" w:hAnsi="DFKai-SB" w:cs="Times New Roman" w:hint="eastAsia"/>
          <w:bCs/>
          <w:color w:val="003366"/>
          <w:kern w:val="2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bCs/>
          <w:color w:val="003366"/>
          <w:kern w:val="2"/>
          <w:sz w:val="24"/>
          <w:szCs w:val="24"/>
          <w:lang w:eastAsia="zh-TW"/>
        </w:rPr>
        <w:t>二</w:t>
      </w:r>
      <w:r>
        <w:rPr>
          <w:rFonts w:ascii="DFKai-SB" w:eastAsia="DFKai-SB" w:hAnsi="DFKai-SB" w:cs="Times New Roman" w:hint="eastAsia"/>
          <w:bCs/>
          <w:color w:val="003366"/>
          <w:kern w:val="2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bCs/>
          <w:color w:val="003366"/>
          <w:kern w:val="2"/>
          <w:sz w:val="24"/>
          <w:szCs w:val="24"/>
          <w:lang w:eastAsia="zh-TW"/>
        </w:rPr>
        <w:t xml:space="preserve">我們的本份 </w:t>
      </w:r>
    </w:p>
    <w:p w14:paraId="230D4C5D" w14:textId="77777777" w:rsidR="00D53303" w:rsidRPr="00B53DCA" w:rsidRDefault="00D53303" w:rsidP="00D53303">
      <w:pPr>
        <w:spacing w:after="0" w:line="240" w:lineRule="auto"/>
        <w:ind w:left="1440" w:hanging="450"/>
        <w:rPr>
          <w:rFonts w:ascii="DFKai-SB" w:eastAsia="DFKai-SB" w:hAnsi="DFKai-SB" w:cs="Times New Roman"/>
          <w:bCs/>
          <w:color w:val="003366"/>
          <w:kern w:val="2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bCs/>
          <w:color w:val="003366"/>
          <w:kern w:val="2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bCs/>
          <w:color w:val="003366"/>
          <w:kern w:val="2"/>
          <w:sz w:val="24"/>
          <w:szCs w:val="24"/>
          <w:lang w:eastAsia="zh-TW"/>
        </w:rPr>
        <w:t>1</w:t>
      </w:r>
      <w:r>
        <w:rPr>
          <w:rFonts w:ascii="DFKai-SB" w:eastAsia="DFKai-SB" w:hAnsi="DFKai-SB" w:cs="Times New Roman" w:hint="eastAsia"/>
          <w:bCs/>
          <w:color w:val="003366"/>
          <w:kern w:val="2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bCs/>
          <w:color w:val="003366"/>
          <w:kern w:val="2"/>
          <w:sz w:val="24"/>
          <w:szCs w:val="24"/>
          <w:lang w:eastAsia="zh-TW"/>
        </w:rPr>
        <w:t>要站立得穩──我們是否不受任何事物或環境所搖動？在信仰上堅定不移，活出安身立命的人生呢？</w:t>
      </w:r>
    </w:p>
    <w:p w14:paraId="50374375" w14:textId="77777777" w:rsidR="00D53303" w:rsidRPr="00B53DCA" w:rsidRDefault="00D53303" w:rsidP="00D53303">
      <w:pPr>
        <w:spacing w:after="0" w:line="240" w:lineRule="auto"/>
        <w:ind w:left="1440" w:hanging="450"/>
        <w:rPr>
          <w:rFonts w:ascii="DFKai-SB" w:eastAsia="DFKai-SB" w:hAnsi="DFKai-SB" w:cs="Times New Roman"/>
          <w:bCs/>
          <w:color w:val="003366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bCs/>
          <w:color w:val="003366"/>
          <w:kern w:val="2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bCs/>
          <w:color w:val="003366"/>
          <w:kern w:val="2"/>
          <w:sz w:val="24"/>
          <w:szCs w:val="24"/>
          <w:lang w:eastAsia="zh-TW"/>
        </w:rPr>
        <w:t>2</w:t>
      </w:r>
      <w:r>
        <w:rPr>
          <w:rFonts w:ascii="DFKai-SB" w:eastAsia="DFKai-SB" w:hAnsi="DFKai-SB" w:cs="Times New Roman" w:hint="eastAsia"/>
          <w:bCs/>
          <w:color w:val="003366"/>
          <w:kern w:val="2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bCs/>
          <w:color w:val="003366"/>
          <w:kern w:val="2"/>
          <w:sz w:val="24"/>
          <w:szCs w:val="24"/>
          <w:lang w:eastAsia="zh-TW"/>
        </w:rPr>
        <w:t>要堅守所領受的教訓──我們是否下功夫讀聖經，認識真道，並堅守所聽、所讀的真道，且忠誠地傳遞下去嗎？</w:t>
      </w:r>
    </w:p>
    <w:p w14:paraId="7323B7C4" w14:textId="77777777" w:rsidR="00D53303" w:rsidRPr="00B53DCA" w:rsidRDefault="00D53303" w:rsidP="00D53303">
      <w:pPr>
        <w:spacing w:after="0" w:line="240" w:lineRule="auto"/>
        <w:ind w:left="720" w:hanging="180"/>
        <w:rPr>
          <w:rFonts w:ascii="DFKai-SB" w:eastAsia="DFKai-SB" w:hAnsi="DFKai-SB"/>
          <w:b/>
          <w:color w:val="C00000"/>
          <w:sz w:val="24"/>
          <w:szCs w:val="24"/>
          <w:lang w:eastAsia="zh-TW"/>
        </w:rPr>
      </w:pPr>
      <w:r w:rsidRPr="00B53DCA">
        <w:rPr>
          <w:rFonts w:ascii="DFKai-SB" w:eastAsia="DFKai-SB" w:hAnsi="DFKai-SB" w:hint="eastAsia"/>
          <w:b/>
          <w:color w:val="C00000"/>
          <w:sz w:val="24"/>
          <w:szCs w:val="24"/>
          <w:lang w:eastAsia="zh-TW"/>
        </w:rPr>
        <w:t>「藉著主的來臨所帶來的安慰作為一個動機和方法，來抵消對那日子</w:t>
      </w:r>
      <w:r>
        <w:rPr>
          <w:rFonts w:ascii="DFKai-SB" w:eastAsia="DFKai-SB" w:hAnsi="DFKai-SB" w:hint="eastAsia"/>
          <w:b/>
          <w:color w:val="C0000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hint="eastAsia"/>
          <w:b/>
          <w:color w:val="C00000"/>
          <w:sz w:val="24"/>
          <w:szCs w:val="24"/>
          <w:lang w:eastAsia="zh-TW"/>
        </w:rPr>
        <w:t>主的日子</w:t>
      </w:r>
      <w:r>
        <w:rPr>
          <w:rFonts w:ascii="DFKai-SB" w:eastAsia="DFKai-SB" w:hAnsi="DFKai-SB" w:hint="eastAsia"/>
          <w:b/>
          <w:color w:val="C0000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hint="eastAsia"/>
          <w:b/>
          <w:color w:val="C00000"/>
          <w:sz w:val="24"/>
          <w:szCs w:val="24"/>
          <w:lang w:eastAsia="zh-TW"/>
        </w:rPr>
        <w:t>的錯誤解釋所產生的不安。」──凱理</w:t>
      </w:r>
      <w:r>
        <w:rPr>
          <w:rFonts w:ascii="DFKai-SB" w:eastAsia="DFKai-SB" w:hAnsi="DFKai-SB" w:hint="eastAsia"/>
          <w:b/>
          <w:color w:val="C00000"/>
          <w:sz w:val="24"/>
          <w:szCs w:val="24"/>
          <w:lang w:eastAsia="zh-TW"/>
        </w:rPr>
        <w:t>(</w:t>
      </w:r>
      <w:r w:rsidRPr="00B53DCA">
        <w:rPr>
          <w:rFonts w:ascii="Times New Roman" w:eastAsia="DFKai-SB" w:hAnsi="Times New Roman" w:cs="Times New Roman"/>
          <w:b/>
          <w:color w:val="C00000"/>
          <w:sz w:val="24"/>
          <w:szCs w:val="24"/>
          <w:lang w:eastAsia="zh-TW"/>
        </w:rPr>
        <w:t>W. Kelly</w:t>
      </w:r>
      <w:r>
        <w:rPr>
          <w:rFonts w:ascii="DFKai-SB" w:eastAsia="DFKai-SB" w:hAnsi="DFKai-SB" w:hint="eastAsia"/>
          <w:b/>
          <w:color w:val="C00000"/>
          <w:sz w:val="24"/>
          <w:szCs w:val="24"/>
          <w:lang w:eastAsia="zh-TW"/>
        </w:rPr>
        <w:t>)</w:t>
      </w:r>
    </w:p>
    <w:p w14:paraId="3C4DD95B" w14:textId="77777777" w:rsidR="00D53303" w:rsidRPr="00B53DCA" w:rsidRDefault="00D53303" w:rsidP="00D53303">
      <w:pPr>
        <w:spacing w:after="0" w:line="240" w:lineRule="auto"/>
        <w:ind w:left="720" w:hanging="72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B53DCA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  <w:lang w:eastAsia="zh-TW"/>
        </w:rPr>
        <w:t>默想：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親愛的</w:t>
      </w:r>
      <w:r w:rsidRPr="00B53DCA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，讓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我們盡我們的本份，神就負責完成祂的應許。</w:t>
      </w:r>
    </w:p>
    <w:p w14:paraId="11985B57" w14:textId="77777777" w:rsidR="00D53303" w:rsidRPr="00B53DCA" w:rsidRDefault="00D53303" w:rsidP="00D53303">
      <w:pPr>
        <w:tabs>
          <w:tab w:val="left" w:pos="11070"/>
        </w:tabs>
        <w:spacing w:after="0" w:line="240" w:lineRule="auto"/>
        <w:ind w:left="720" w:right="18" w:hanging="720"/>
        <w:rPr>
          <w:rFonts w:ascii="DFKai-SB" w:eastAsia="DFKai-SB" w:hAnsi="DFKai-SB" w:cs="Times New Roman"/>
          <w:b/>
          <w:color w:val="002060"/>
          <w:sz w:val="24"/>
          <w:szCs w:val="24"/>
          <w:lang w:eastAsia="zh-TW"/>
        </w:rPr>
      </w:pPr>
      <w:r w:rsidRPr="00B53DCA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  <w:lang w:eastAsia="zh-TW"/>
        </w:rPr>
        <w:t>禱告：</w:t>
      </w:r>
      <w:r w:rsidRPr="00B53DCA">
        <w:rPr>
          <w:rFonts w:ascii="DFKai-SB" w:eastAsia="DFKai-SB" w:hAnsi="DFKai-SB" w:cs="Times New Roman" w:hint="eastAsia"/>
          <w:b/>
          <w:color w:val="006C31"/>
          <w:sz w:val="24"/>
          <w:szCs w:val="24"/>
          <w:lang w:eastAsia="zh-TW"/>
        </w:rPr>
        <w:t>親愛的主，求袮加添力量，堅固我們，使我們能面對人生的困難、罪惡、痛苦；幫助我們活在聖靈之中，使我們行走在袮的旨意中</w:t>
      </w:r>
      <w:r w:rsidRPr="00B53DCA">
        <w:rPr>
          <w:rFonts w:ascii="DFKai-SB" w:eastAsia="DFKai-SB" w:hAnsi="DFKai-SB" w:hint="eastAsia"/>
          <w:b/>
          <w:color w:val="385623" w:themeColor="accent6" w:themeShade="80"/>
          <w:sz w:val="24"/>
          <w:szCs w:val="24"/>
          <w:lang w:eastAsia="zh-TW"/>
        </w:rPr>
        <w:t>。阿們！</w:t>
      </w:r>
    </w:p>
    <w:p w14:paraId="769A03B2" w14:textId="77777777" w:rsidR="00D53303" w:rsidRDefault="00D53303">
      <w:pPr>
        <w:rPr>
          <w:rFonts w:ascii="DFKai-SB" w:eastAsia="DFKai-SB" w:hAnsi="DFKai-SB"/>
          <w:b/>
          <w:color w:val="0000FF"/>
          <w:sz w:val="24"/>
          <w:szCs w:val="24"/>
          <w:lang w:eastAsia="zh-TW"/>
        </w:rPr>
      </w:pPr>
      <w:r>
        <w:rPr>
          <w:rFonts w:ascii="DFKai-SB" w:eastAsia="DFKai-SB" w:hAnsi="DFKai-SB"/>
          <w:b/>
          <w:color w:val="0000FF"/>
          <w:sz w:val="24"/>
          <w:szCs w:val="24"/>
          <w:lang w:eastAsia="zh-TW"/>
        </w:rPr>
        <w:br w:type="page"/>
      </w:r>
    </w:p>
    <w:p w14:paraId="1CF4E5EF" w14:textId="0FEC4830" w:rsidR="00D53303" w:rsidRPr="00B53DCA" w:rsidRDefault="00D53303" w:rsidP="00D53303">
      <w:pPr>
        <w:spacing w:after="0" w:line="240" w:lineRule="auto"/>
        <w:jc w:val="center"/>
        <w:rPr>
          <w:rFonts w:ascii="DFKai-SB" w:eastAsia="DFKai-SB" w:hAnsi="DFKai-SB"/>
          <w:b/>
          <w:bCs/>
          <w:color w:val="C00000"/>
          <w:sz w:val="24"/>
          <w:szCs w:val="24"/>
          <w:lang w:eastAsia="zh-TW"/>
        </w:rPr>
      </w:pPr>
      <w:r w:rsidRPr="00B53DCA">
        <w:rPr>
          <w:rFonts w:ascii="DFKai-SB" w:eastAsia="DFKai-SB" w:hAnsi="DFKai-SB"/>
          <w:b/>
          <w:color w:val="0000FF"/>
          <w:sz w:val="24"/>
          <w:szCs w:val="24"/>
          <w:lang w:eastAsia="zh-TW"/>
        </w:rPr>
        <w:lastRenderedPageBreak/>
        <w:t>10月2</w:t>
      </w:r>
      <w:r w:rsidRPr="00B53DCA">
        <w:rPr>
          <w:rFonts w:asciiTheme="minorEastAsia" w:hAnsiTheme="minorEastAsia"/>
          <w:b/>
          <w:color w:val="0000FF"/>
          <w:sz w:val="24"/>
          <w:szCs w:val="24"/>
          <w:lang w:eastAsia="zh-TW"/>
        </w:rPr>
        <w:t>2</w:t>
      </w:r>
      <w:r w:rsidRPr="00B53DCA">
        <w:rPr>
          <w:rFonts w:ascii="DFKai-SB" w:eastAsia="DFKai-SB" w:hAnsi="DFKai-SB"/>
          <w:b/>
          <w:color w:val="0000FF"/>
          <w:sz w:val="24"/>
          <w:szCs w:val="24"/>
          <w:lang w:eastAsia="zh-TW"/>
        </w:rPr>
        <w:t>日</w:t>
      </w:r>
    </w:p>
    <w:p w14:paraId="7A25C6AE" w14:textId="77777777" w:rsidR="00D53303" w:rsidRPr="00B53DCA" w:rsidRDefault="00D53303" w:rsidP="00D53303">
      <w:pPr>
        <w:tabs>
          <w:tab w:val="left" w:pos="900"/>
        </w:tabs>
        <w:spacing w:after="0" w:line="240" w:lineRule="auto"/>
        <w:ind w:left="720" w:hanging="72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B53DCA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  <w:lang w:eastAsia="zh-TW"/>
        </w:rPr>
        <w:t>讀經：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帖後三</w:t>
      </w:r>
    </w:p>
    <w:p w14:paraId="1643FEA5" w14:textId="77777777" w:rsidR="00D53303" w:rsidRPr="00B53DCA" w:rsidRDefault="00D53303" w:rsidP="00D53303">
      <w:pPr>
        <w:tabs>
          <w:tab w:val="left" w:pos="900"/>
        </w:tabs>
        <w:spacing w:after="0" w:line="240" w:lineRule="auto"/>
        <w:ind w:left="720" w:hanging="720"/>
        <w:rPr>
          <w:rFonts w:ascii="DFKai-SB" w:hAnsi="DFKai-SB" w:cs="Times New Roman"/>
          <w:color w:val="002060"/>
          <w:sz w:val="24"/>
          <w:szCs w:val="24"/>
        </w:rPr>
      </w:pPr>
      <w:r w:rsidRPr="00B53DCA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</w:rPr>
        <w:t>主题：</w:t>
      </w:r>
      <w:r w:rsidRPr="00B53DCA">
        <w:rPr>
          <w:rFonts w:ascii="DFKai-SB" w:eastAsia="DFKai-SB" w:hAnsi="DFKai-SB" w:cs="Times New Roman"/>
          <w:color w:val="002060"/>
          <w:sz w:val="24"/>
          <w:szCs w:val="24"/>
        </w:rPr>
        <w:t>一面等候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</w:rPr>
        <w:t>，</w:t>
      </w:r>
      <w:r w:rsidRPr="00B53DCA">
        <w:rPr>
          <w:rFonts w:ascii="DFKai-SB" w:eastAsia="DFKai-SB" w:hAnsi="DFKai-SB" w:cs="Times New Roman"/>
          <w:color w:val="002060"/>
          <w:sz w:val="24"/>
          <w:szCs w:val="24"/>
        </w:rPr>
        <w:t>一面作工</w:t>
      </w:r>
    </w:p>
    <w:p w14:paraId="498CB61D" w14:textId="77777777" w:rsidR="00D53303" w:rsidRPr="00B53DCA" w:rsidRDefault="00D53303" w:rsidP="00D53303">
      <w:pPr>
        <w:tabs>
          <w:tab w:val="left" w:pos="900"/>
        </w:tabs>
        <w:spacing w:after="0" w:line="240" w:lineRule="auto"/>
        <w:ind w:left="720" w:hanging="72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B53DCA">
        <w:rPr>
          <w:rFonts w:ascii="DFKai-SB" w:eastAsia="DFKai-SB" w:hAnsi="DFKai-SB" w:hint="eastAsia"/>
          <w:b/>
          <w:color w:val="002060"/>
          <w:sz w:val="24"/>
          <w:szCs w:val="24"/>
          <w:lang w:eastAsia="zh-TW"/>
        </w:rPr>
        <w:t>提要：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第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三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章記載</w:t>
      </w:r>
      <w:r w:rsidRPr="00B53DCA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四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件事，就是：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1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彼此代禱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1～5節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2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生活操練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bookmarkStart w:id="4" w:name="_Hlk44739876"/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6～15節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bookmarkEnd w:id="4"/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3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勸勉遠離背道者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9～11節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；和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4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問安祝福。</w:t>
      </w:r>
      <w:r w:rsidRPr="00B53DCA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本章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幫助我們從保羅的吩咐，了解我們在這等候主回來的期間應有的生活操練；以及如何對付教會中不守規矩的人。</w:t>
      </w:r>
    </w:p>
    <w:p w14:paraId="36335CE3" w14:textId="77777777" w:rsidR="00D53303" w:rsidRPr="00B53DCA" w:rsidRDefault="00D53303" w:rsidP="00D53303">
      <w:pPr>
        <w:spacing w:after="0" w:line="240" w:lineRule="auto"/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</w:pPr>
      <w:r w:rsidRPr="00B53DCA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  <w:lang w:eastAsia="zh-TW"/>
        </w:rPr>
        <w:t>鑰節：</w:t>
      </w:r>
      <w:r w:rsidRPr="00B53DCA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「願主引導你們的心，叫你們愛神，並學基督的忍耐。」</w:t>
      </w:r>
      <w:r>
        <w:rPr>
          <w:rFonts w:ascii="DFKai-SB" w:eastAsia="DFKai-SB" w:hAnsi="DFKai-SB" w:cs="Times New Roman" w:hint="eastAsia"/>
          <w:b/>
          <w:bCs/>
          <w:color w:val="0000FF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帖後三5</w:t>
      </w:r>
      <w:r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)</w:t>
      </w:r>
    </w:p>
    <w:p w14:paraId="6B7F4EF2" w14:textId="77777777" w:rsidR="00D53303" w:rsidRPr="00B53DCA" w:rsidRDefault="00D53303" w:rsidP="00D53303">
      <w:pPr>
        <w:spacing w:after="0" w:line="240" w:lineRule="auto"/>
        <w:ind w:left="720" w:right="50" w:hanging="720"/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</w:pPr>
      <w:r w:rsidRPr="00B53DCA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  <w:lang w:eastAsia="zh-TW"/>
        </w:rPr>
        <w:t>鑰點：</w:t>
      </w:r>
      <w:r w:rsidRPr="00B53DCA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本章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保羅指出他們因為誤解主的日子中，以致有人終日閒散不作工，於是吩咐他們在這等候主回來的期間應該做些什麼。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首先</w:t>
      </w:r>
      <w:bookmarkStart w:id="5" w:name="_Hlk44739889"/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，</w:t>
      </w:r>
      <w:bookmarkEnd w:id="5"/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他請求帖撒羅尼迦</w:t>
      </w:r>
      <w:r w:rsidRPr="00B53DCA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聖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徒為他禱告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1～5節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，好叫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1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主的道理能快傳開；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2</w:t>
      </w:r>
      <w:r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他們脫離惡人的手。他也為他們禱告，求神引導他們的心，進入愛神裏，並進入基督的忍耐裏。接著，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6～15節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，他</w:t>
      </w:r>
      <w:r w:rsidRPr="00B53DCA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警戒那些少數人，不但自己不守規矩，還影響教會中其它熱心行善的人。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保羅告訴教會要遠離不按規矩、不遵守教訓的人。他便以自己為例，勸勉他們按規矩而行，安靜作工，自食其力。並且他勸他們要努力行善不可喪志。接下去，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9～11節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，他教</w:t>
      </w:r>
      <w:r w:rsidRPr="00B53DCA">
        <w:rPr>
          <w:rFonts w:ascii="DFKai-SB" w:eastAsia="DFKai-SB" w:hAnsi="DFKai-SB" w:cs="Times New Roman"/>
          <w:bCs/>
          <w:color w:val="002060"/>
          <w:sz w:val="24"/>
          <w:szCs w:val="24"/>
          <w:lang w:eastAsia="zh-TW"/>
        </w:rPr>
        <w:t>導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對有問題的弟兄要勸戒，不肯服規的弟兄要管教</w:t>
      </w:r>
      <w:r w:rsidRPr="00B53DCA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。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最後</w:t>
      </w:r>
      <w:r w:rsidRPr="00B53DCA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是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他問安和祝福</w:t>
      </w:r>
      <w:r w:rsidRPr="00B53DCA">
        <w:rPr>
          <w:rFonts w:ascii="DFKai-SB" w:eastAsia="DFKai-SB" w:hAnsi="DFKai-SB" w:cs="Times New Roman"/>
          <w:color w:val="002060"/>
          <w:kern w:val="2"/>
          <w:sz w:val="24"/>
          <w:szCs w:val="24"/>
          <w:lang w:eastAsia="zh-TW"/>
        </w:rPr>
        <w:t>的話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16～18節</w:t>
      </w:r>
      <w:r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/>
          <w:color w:val="002060"/>
          <w:sz w:val="24"/>
          <w:szCs w:val="24"/>
          <w:lang w:eastAsia="zh-TW"/>
        </w:rPr>
        <w:t>。</w:t>
      </w:r>
    </w:p>
    <w:p w14:paraId="0E049BFE" w14:textId="77777777" w:rsidR="00D53303" w:rsidRPr="00B53DCA" w:rsidRDefault="00D53303" w:rsidP="00D53303">
      <w:pPr>
        <w:spacing w:after="0" w:line="240" w:lineRule="auto"/>
        <w:ind w:left="720" w:right="50"/>
        <w:rPr>
          <w:rFonts w:ascii="DFKai-SB" w:hAnsi="DFKai-SB" w:cs="Times New Roman"/>
          <w:color w:val="003366"/>
          <w:sz w:val="24"/>
          <w:szCs w:val="24"/>
          <w:lang w:eastAsia="zh-TW"/>
        </w:rPr>
      </w:pPr>
      <w:r w:rsidRPr="00B53DCA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今日鑰節</w:t>
      </w:r>
      <w:r w:rsidRPr="00B53DCA">
        <w:rPr>
          <w:rFonts w:ascii="DFKai-SB" w:eastAsia="DFKai-SB" w:hAnsi="DFKai-SB" w:cs="Times New Roman"/>
          <w:bCs/>
          <w:color w:val="003366"/>
          <w:sz w:val="24"/>
          <w:szCs w:val="24"/>
          <w:lang w:eastAsia="zh-TW"/>
        </w:rPr>
        <w:t>準確的翻譯為</w:t>
      </w:r>
      <w:r w:rsidRPr="00B53DCA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「願主引導你們的心，叫你們進入神的愛裏，並進入基督的忍耐裏。」</w:t>
      </w:r>
      <w:r w:rsidRPr="00B53DCA">
        <w:rPr>
          <w:rFonts w:ascii="DFKai-SB" w:eastAsia="DFKai-SB" w:hAnsi="DFKai-SB" w:cs="Times New Roman"/>
          <w:bCs/>
          <w:color w:val="003366"/>
          <w:sz w:val="24"/>
          <w:szCs w:val="24"/>
          <w:lang w:eastAsia="zh-TW"/>
        </w:rPr>
        <w:t>這是非常寶貝的一個仰望。</w:t>
      </w:r>
      <w:r w:rsidRPr="00B53DCA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「</w:t>
      </w:r>
      <w:r w:rsidRPr="00B53DCA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願主引導你們的心</w:t>
      </w:r>
      <w:r w:rsidRPr="00B53DCA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」</w:t>
      </w:r>
      <w:r w:rsidRPr="00B53DCA">
        <w:rPr>
          <w:rFonts w:ascii="DFKai-SB" w:eastAsia="DFKai-SB" w:hAnsi="DFKai-SB" w:cs="Times New Roman"/>
          <w:color w:val="003366"/>
          <w:sz w:val="24"/>
          <w:szCs w:val="24"/>
          <w:lang w:eastAsia="zh-TW"/>
        </w:rPr>
        <w:t>的</w:t>
      </w:r>
      <w:r w:rsidRPr="00B53DCA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「</w:t>
      </w:r>
      <w:r w:rsidRPr="00B53DCA">
        <w:rPr>
          <w:rFonts w:ascii="DFKai-SB" w:eastAsia="DFKai-SB" w:hAnsi="DFKai-SB" w:cs="Times New Roman"/>
          <w:b/>
          <w:color w:val="0000FF"/>
          <w:kern w:val="2"/>
          <w:sz w:val="24"/>
          <w:szCs w:val="24"/>
          <w:lang w:eastAsia="zh-TW"/>
        </w:rPr>
        <w:t>引導</w:t>
      </w:r>
      <w:r w:rsidRPr="00B53DCA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」</w:t>
      </w:r>
      <w:r w:rsidRPr="00B53DCA">
        <w:rPr>
          <w:rFonts w:ascii="DFKai-SB" w:eastAsia="DFKai-SB" w:hAnsi="DFKai-SB" w:cs="Times New Roman"/>
          <w:color w:val="003366"/>
          <w:sz w:val="24"/>
          <w:szCs w:val="24"/>
          <w:lang w:eastAsia="zh-TW"/>
        </w:rPr>
        <w:t>的原文是祈求式的動詞，</w:t>
      </w:r>
      <w:r w:rsidRPr="00B53DCA">
        <w:rPr>
          <w:rFonts w:ascii="DFKai-SB" w:eastAsia="DFKai-SB" w:hAnsi="DFKai-SB" w:cs="Times New Roman"/>
          <w:color w:val="003366"/>
          <w:kern w:val="2"/>
          <w:sz w:val="24"/>
          <w:szCs w:val="24"/>
          <w:lang w:eastAsia="zh-TW"/>
        </w:rPr>
        <w:t>含有除去路上的障礙之意</w:t>
      </w:r>
      <w:r w:rsidRPr="00B53DCA">
        <w:rPr>
          <w:rFonts w:ascii="DFKai-SB" w:eastAsia="DFKai-SB" w:hAnsi="DFKai-SB" w:cs="Times New Roman"/>
          <w:color w:val="003366"/>
          <w:sz w:val="24"/>
          <w:szCs w:val="24"/>
          <w:lang w:eastAsia="zh-TW"/>
        </w:rPr>
        <w:t>。主怎樣</w:t>
      </w:r>
      <w:r w:rsidRPr="00B53DCA">
        <w:rPr>
          <w:rFonts w:ascii="DFKai-SB" w:eastAsia="DFKai-SB" w:hAnsi="DFKai-SB" w:cs="Times New Roman"/>
          <w:bCs/>
          <w:color w:val="003366"/>
          <w:sz w:val="24"/>
          <w:szCs w:val="24"/>
          <w:lang w:eastAsia="zh-TW"/>
        </w:rPr>
        <w:t>引導</w:t>
      </w:r>
      <w:r w:rsidRPr="00B53DCA">
        <w:rPr>
          <w:rFonts w:ascii="DFKai-SB" w:eastAsia="DFKai-SB" w:hAnsi="DFKai-SB" w:cs="Times New Roman"/>
          <w:color w:val="003366"/>
          <w:sz w:val="24"/>
          <w:szCs w:val="24"/>
          <w:lang w:eastAsia="zh-TW"/>
        </w:rPr>
        <w:t>我們的心呢？就是我們</w:t>
      </w:r>
      <w:r w:rsidRPr="00B53DCA">
        <w:rPr>
          <w:rFonts w:ascii="DFKai-SB" w:eastAsia="DFKai-SB" w:hAnsi="DFKai-SB" w:cs="Times New Roman"/>
          <w:bCs/>
          <w:color w:val="003366"/>
          <w:sz w:val="24"/>
          <w:szCs w:val="24"/>
          <w:lang w:eastAsia="zh-TW"/>
        </w:rPr>
        <w:t>要每時每刻活在與主的交通中</w:t>
      </w:r>
      <w:r w:rsidRPr="00B53DCA">
        <w:rPr>
          <w:rFonts w:ascii="DFKai-SB" w:eastAsia="DFKai-SB" w:hAnsi="DFKai-SB" w:cs="Times New Roman"/>
          <w:color w:val="003366"/>
          <w:sz w:val="24"/>
          <w:szCs w:val="24"/>
          <w:lang w:eastAsia="zh-TW"/>
        </w:rPr>
        <w:t>。讓我們的心隨從聖靈的</w:t>
      </w:r>
      <w:r w:rsidRPr="00B53DCA">
        <w:rPr>
          <w:rFonts w:ascii="DFKai-SB" w:eastAsia="DFKai-SB" w:hAnsi="DFKai-SB" w:cs="Times New Roman"/>
          <w:bCs/>
          <w:color w:val="003366"/>
          <w:sz w:val="24"/>
          <w:szCs w:val="24"/>
          <w:lang w:eastAsia="zh-TW"/>
        </w:rPr>
        <w:t>引導</w:t>
      </w:r>
      <w:r w:rsidRPr="00B53DCA">
        <w:rPr>
          <w:rFonts w:ascii="DFKai-SB" w:eastAsia="DFKai-SB" w:hAnsi="DFKai-SB" w:cs="Times New Roman"/>
          <w:color w:val="003366"/>
          <w:sz w:val="24"/>
          <w:szCs w:val="24"/>
          <w:lang w:eastAsia="zh-TW"/>
        </w:rPr>
        <w:t>，</w:t>
      </w:r>
      <w:r w:rsidRPr="00B53DCA">
        <w:rPr>
          <w:rFonts w:ascii="DFKai-SB" w:eastAsia="DFKai-SB" w:hAnsi="DFKai-SB" w:cs="Times New Roman"/>
          <w:bCs/>
          <w:color w:val="003366"/>
          <w:sz w:val="24"/>
          <w:szCs w:val="24"/>
          <w:lang w:eastAsia="zh-TW"/>
        </w:rPr>
        <w:t>而</w:t>
      </w:r>
      <w:r w:rsidRPr="00B53DCA">
        <w:rPr>
          <w:rFonts w:ascii="DFKai-SB" w:eastAsia="DFKai-SB" w:hAnsi="DFKai-SB" w:cs="Times New Roman"/>
          <w:color w:val="003366"/>
          <w:sz w:val="24"/>
          <w:szCs w:val="24"/>
          <w:lang w:eastAsia="zh-TW"/>
        </w:rPr>
        <w:t>不</w:t>
      </w:r>
      <w:r w:rsidRPr="00B53DCA">
        <w:rPr>
          <w:rFonts w:ascii="DFKai-SB" w:eastAsia="DFKai-SB" w:hAnsi="DFKai-SB" w:cs="Times New Roman"/>
          <w:bCs/>
          <w:color w:val="003366"/>
          <w:sz w:val="24"/>
          <w:szCs w:val="24"/>
          <w:lang w:eastAsia="zh-TW"/>
        </w:rPr>
        <w:t>受肉體、世界主</w:t>
      </w:r>
      <w:r w:rsidRPr="00B53DCA">
        <w:rPr>
          <w:rFonts w:ascii="DFKai-SB" w:eastAsia="DFKai-SB" w:hAnsi="DFKai-SB" w:cs="Times New Roman" w:hint="eastAsia"/>
          <w:bCs/>
          <w:color w:val="003366"/>
          <w:sz w:val="24"/>
          <w:szCs w:val="24"/>
          <w:lang w:eastAsia="ja-JP"/>
        </w:rPr>
        <w:t>宰</w:t>
      </w:r>
      <w:r w:rsidRPr="00B53DCA">
        <w:rPr>
          <w:rFonts w:ascii="DFKai-SB" w:eastAsia="DFKai-SB" w:hAnsi="DFKai-SB" w:cs="Times New Roman"/>
          <w:bCs/>
          <w:color w:val="003366"/>
          <w:sz w:val="24"/>
          <w:szCs w:val="24"/>
          <w:lang w:eastAsia="zh-TW"/>
        </w:rPr>
        <w:t>或引導</w:t>
      </w:r>
      <w:r w:rsidRPr="00B53DCA">
        <w:rPr>
          <w:rFonts w:ascii="DFKai-SB" w:eastAsia="DFKai-SB" w:hAnsi="DFKai-SB" w:cs="Times New Roman"/>
          <w:color w:val="003366"/>
          <w:sz w:val="24"/>
          <w:szCs w:val="24"/>
          <w:lang w:eastAsia="zh-TW"/>
        </w:rPr>
        <w:t>。</w:t>
      </w:r>
      <w:r w:rsidRPr="00B53DCA">
        <w:rPr>
          <w:rFonts w:ascii="DFKai-SB" w:eastAsia="DFKai-SB" w:hAnsi="DFKai-SB" w:cs="Times New Roman"/>
          <w:color w:val="003366"/>
          <w:kern w:val="2"/>
          <w:sz w:val="24"/>
          <w:szCs w:val="24"/>
          <w:lang w:eastAsia="zh-TW"/>
        </w:rPr>
        <w:t>主引導我們的心所帶來的結果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，乃是：</w:t>
      </w:r>
    </w:p>
    <w:p w14:paraId="61E11F56" w14:textId="77777777" w:rsidR="00D53303" w:rsidRPr="00B53DCA" w:rsidRDefault="00D53303" w:rsidP="00D53303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1260" w:hanging="540"/>
        <w:rPr>
          <w:rFonts w:ascii="DFKai-SB" w:eastAsia="DFKai-SB" w:hAnsi="DFKai-SB" w:cs="Times New Roman"/>
          <w:color w:val="003366"/>
          <w:sz w:val="24"/>
          <w:szCs w:val="24"/>
          <w:lang w:eastAsia="zh-TW"/>
        </w:rPr>
      </w:pPr>
      <w:r w:rsidRPr="00B53DCA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「進入神的愛裏」</w:t>
      </w:r>
      <w:r w:rsidRPr="00B53DCA">
        <w:rPr>
          <w:rFonts w:ascii="DFKai-SB" w:eastAsia="DFKai-SB" w:hAnsi="DFKai-SB" w:cs="Times New Roman"/>
          <w:bCs/>
          <w:color w:val="003366"/>
          <w:sz w:val="24"/>
          <w:szCs w:val="24"/>
          <w:lang w:eastAsia="zh-TW"/>
        </w:rPr>
        <w:t>──</w:t>
      </w:r>
      <w:r w:rsidRPr="00B53DCA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「愛」</w:t>
      </w:r>
      <w:r w:rsidRPr="00B53DCA">
        <w:rPr>
          <w:rFonts w:ascii="DFKai-SB" w:eastAsia="DFKai-SB" w:hAnsi="DFKai-SB" w:cs="Times New Roman"/>
          <w:bCs/>
          <w:color w:val="003366"/>
          <w:sz w:val="24"/>
          <w:szCs w:val="24"/>
          <w:lang w:eastAsia="zh-TW"/>
        </w:rPr>
        <w:t>按原文是指完全且無私的愛，</w:t>
      </w:r>
      <w:r w:rsidRPr="00B53DCA">
        <w:rPr>
          <w:rFonts w:ascii="DFKai-SB" w:eastAsia="DFKai-SB" w:hAnsi="DFKai-SB" w:cs="Times New Roman"/>
          <w:color w:val="003366"/>
          <w:kern w:val="2"/>
          <w:sz w:val="24"/>
          <w:szCs w:val="24"/>
          <w:lang w:eastAsia="zh-TW"/>
        </w:rPr>
        <w:t>神的愛己經藉著聖靈澆灌在我們心裏</w:t>
      </w:r>
      <w:r w:rsidRPr="00B53DCA">
        <w:rPr>
          <w:rFonts w:ascii="DFKai-SB" w:eastAsia="DFKai-SB" w:hAnsi="DFKai-SB" w:cs="Times New Roman"/>
          <w:bCs/>
          <w:color w:val="003366"/>
          <w:sz w:val="24"/>
          <w:szCs w:val="24"/>
          <w:lang w:eastAsia="zh-TW"/>
        </w:rPr>
        <w:t>。然而我們對神的愛要有更深的享受、體驗，我們整個</w:t>
      </w:r>
      <w:r w:rsidRPr="00B53DCA">
        <w:rPr>
          <w:rFonts w:ascii="DFKai-SB" w:eastAsia="DFKai-SB" w:hAnsi="DFKai-SB" w:cs="Times New Roman"/>
          <w:color w:val="003366"/>
          <w:kern w:val="2"/>
          <w:sz w:val="24"/>
          <w:szCs w:val="24"/>
          <w:lang w:eastAsia="zh-TW"/>
        </w:rPr>
        <w:t>的</w:t>
      </w:r>
      <w:r w:rsidRPr="00B53DCA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「</w:t>
      </w:r>
      <w:r w:rsidRPr="00B53DCA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心</w:t>
      </w:r>
      <w:r w:rsidRPr="00B53DCA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」</w:t>
      </w:r>
      <w:r w:rsidRPr="00B53DCA">
        <w:rPr>
          <w:rFonts w:ascii="DFKai-SB" w:eastAsia="DFKai-SB" w:hAnsi="DFKai-SB" w:cs="Times New Roman"/>
          <w:bCs/>
          <w:color w:val="003366"/>
          <w:sz w:val="24"/>
          <w:szCs w:val="24"/>
          <w:lang w:eastAsia="zh-TW"/>
        </w:rPr>
        <w:t>就須受</w:t>
      </w:r>
      <w:r w:rsidRPr="00B53DCA">
        <w:rPr>
          <w:rFonts w:ascii="DFKai-SB" w:eastAsia="DFKai-SB" w:hAnsi="DFKai-SB" w:cs="Times New Roman"/>
          <w:color w:val="003366"/>
          <w:kern w:val="2"/>
          <w:sz w:val="24"/>
          <w:szCs w:val="24"/>
          <w:lang w:eastAsia="zh-TW"/>
        </w:rPr>
        <w:t>聖靈</w:t>
      </w:r>
      <w:r w:rsidRPr="00B53DCA">
        <w:rPr>
          <w:rFonts w:ascii="DFKai-SB" w:eastAsia="DFKai-SB" w:hAnsi="DFKai-SB" w:cs="Times New Roman"/>
          <w:bCs/>
          <w:color w:val="003366"/>
          <w:sz w:val="24"/>
          <w:szCs w:val="24"/>
          <w:lang w:eastAsia="zh-TW"/>
        </w:rPr>
        <w:t>的支配，使我們</w:t>
      </w:r>
      <w:r w:rsidRPr="00B53DCA">
        <w:rPr>
          <w:rFonts w:ascii="DFKai-SB" w:eastAsia="DFKai-SB" w:hAnsi="DFKai-SB" w:cs="Times New Roman"/>
          <w:color w:val="003366"/>
          <w:kern w:val="2"/>
          <w:sz w:val="24"/>
          <w:szCs w:val="24"/>
          <w:lang w:eastAsia="zh-TW"/>
        </w:rPr>
        <w:t>的</w:t>
      </w:r>
      <w:r w:rsidRPr="00B53DCA">
        <w:rPr>
          <w:rFonts w:ascii="DFKai-SB" w:eastAsia="DFKai-SB" w:hAnsi="DFKai-SB" w:cs="Times New Roman"/>
          <w:color w:val="003366"/>
          <w:sz w:val="24"/>
          <w:szCs w:val="24"/>
          <w:lang w:eastAsia="zh-TW"/>
        </w:rPr>
        <w:t>思想、感情和意志</w:t>
      </w:r>
      <w:r w:rsidRPr="00B53DCA">
        <w:rPr>
          <w:rFonts w:ascii="DFKai-SB" w:eastAsia="DFKai-SB" w:hAnsi="DFKai-SB" w:cs="Times New Roman"/>
          <w:bCs/>
          <w:color w:val="003366"/>
          <w:sz w:val="24"/>
          <w:szCs w:val="24"/>
          <w:lang w:eastAsia="zh-TW"/>
        </w:rPr>
        <w:t>都浸透在</w:t>
      </w:r>
      <w:r w:rsidRPr="00B53DCA">
        <w:rPr>
          <w:rFonts w:ascii="DFKai-SB" w:eastAsia="DFKai-SB" w:hAnsi="DFKai-SB" w:cs="Times New Roman"/>
          <w:color w:val="003366"/>
          <w:kern w:val="2"/>
          <w:sz w:val="24"/>
          <w:szCs w:val="24"/>
          <w:lang w:eastAsia="zh-TW"/>
        </w:rPr>
        <w:t>聖靈</w:t>
      </w:r>
      <w:r w:rsidRPr="00B53DCA">
        <w:rPr>
          <w:rFonts w:ascii="DFKai-SB" w:eastAsia="DFKai-SB" w:hAnsi="DFKai-SB" w:cs="Times New Roman"/>
          <w:bCs/>
          <w:color w:val="003366"/>
          <w:sz w:val="24"/>
          <w:szCs w:val="24"/>
          <w:lang w:eastAsia="zh-TW"/>
        </w:rPr>
        <w:t>裏。當我們被</w:t>
      </w:r>
      <w:r w:rsidRPr="00B53DCA">
        <w:rPr>
          <w:rFonts w:ascii="DFKai-SB" w:eastAsia="DFKai-SB" w:hAnsi="DFKai-SB" w:cs="Times New Roman"/>
          <w:color w:val="003366"/>
          <w:kern w:val="2"/>
          <w:sz w:val="24"/>
          <w:szCs w:val="24"/>
          <w:lang w:eastAsia="zh-TW"/>
        </w:rPr>
        <w:t>聖靈</w:t>
      </w:r>
      <w:r w:rsidRPr="00B53DCA">
        <w:rPr>
          <w:rFonts w:ascii="DFKai-SB" w:eastAsia="DFKai-SB" w:hAnsi="DFKai-SB" w:cs="Times New Roman"/>
          <w:bCs/>
          <w:color w:val="003366"/>
          <w:sz w:val="24"/>
          <w:szCs w:val="24"/>
          <w:lang w:eastAsia="zh-TW"/>
        </w:rPr>
        <w:t>充滿，自然也被祂的愛所充滿，</w:t>
      </w:r>
      <w:r w:rsidRPr="00B53DCA">
        <w:rPr>
          <w:rFonts w:ascii="DFKai-SB" w:eastAsia="DFKai-SB" w:hAnsi="DFKai-SB" w:cs="Times New Roman"/>
          <w:color w:val="003366"/>
          <w:kern w:val="2"/>
          <w:sz w:val="24"/>
          <w:szCs w:val="24"/>
          <w:lang w:eastAsia="zh-TW"/>
        </w:rPr>
        <w:t>而我們也就會</w:t>
      </w:r>
      <w:r w:rsidRPr="00B53DCA">
        <w:rPr>
          <w:rFonts w:ascii="DFKai-SB" w:eastAsia="DFKai-SB" w:hAnsi="DFKai-SB" w:cs="Times New Roman"/>
          <w:bCs/>
          <w:color w:val="003366"/>
          <w:sz w:val="24"/>
          <w:szCs w:val="24"/>
          <w:lang w:eastAsia="zh-TW"/>
        </w:rPr>
        <w:t>流露</w:t>
      </w:r>
      <w:r w:rsidRPr="00B53DCA">
        <w:rPr>
          <w:rFonts w:ascii="DFKai-SB" w:eastAsia="DFKai-SB" w:hAnsi="DFKai-SB" w:cs="Times New Roman"/>
          <w:color w:val="003366"/>
          <w:sz w:val="24"/>
          <w:szCs w:val="24"/>
          <w:lang w:eastAsia="zh-TW"/>
        </w:rPr>
        <w:t>神的愛而</w:t>
      </w:r>
      <w:r w:rsidRPr="00B53DCA">
        <w:rPr>
          <w:rFonts w:ascii="DFKai-SB" w:eastAsia="DFKai-SB" w:hAnsi="DFKai-SB" w:cs="Times New Roman"/>
          <w:bCs/>
          <w:color w:val="003366"/>
          <w:sz w:val="24"/>
          <w:szCs w:val="24"/>
          <w:lang w:eastAsia="zh-TW"/>
        </w:rPr>
        <w:t>彼此相愛，以及愛人如己。</w:t>
      </w:r>
    </w:p>
    <w:p w14:paraId="147C0BB3" w14:textId="77777777" w:rsidR="00D53303" w:rsidRPr="00B53DCA" w:rsidRDefault="00D53303" w:rsidP="00D53303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1260" w:hanging="540"/>
        <w:rPr>
          <w:rFonts w:ascii="DFKai-SB" w:eastAsia="DFKai-SB" w:hAnsi="DFKai-SB" w:cs="Times New Roman"/>
          <w:color w:val="003366"/>
          <w:sz w:val="24"/>
          <w:szCs w:val="24"/>
          <w:lang w:eastAsia="zh-TW"/>
        </w:rPr>
      </w:pPr>
      <w:r w:rsidRPr="00B53DCA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「進入基督的忍耐裏」</w:t>
      </w:r>
      <w:r w:rsidRPr="00B53DCA">
        <w:rPr>
          <w:rFonts w:ascii="DFKai-SB" w:eastAsia="DFKai-SB" w:hAnsi="DFKai-SB" w:cs="Times New Roman"/>
          <w:bCs/>
          <w:color w:val="003366"/>
          <w:sz w:val="24"/>
          <w:szCs w:val="24"/>
          <w:lang w:eastAsia="zh-TW"/>
        </w:rPr>
        <w:t>──</w:t>
      </w:r>
      <w:r w:rsidRPr="00B53DCA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「</w:t>
      </w:r>
      <w:r w:rsidRPr="00B53DCA">
        <w:rPr>
          <w:rFonts w:ascii="DFKai-SB" w:eastAsia="DFKai-SB" w:hAnsi="DFKai-SB" w:cs="Times New Roman"/>
          <w:b/>
          <w:color w:val="0000FF"/>
          <w:kern w:val="2"/>
          <w:sz w:val="24"/>
          <w:szCs w:val="24"/>
          <w:lang w:eastAsia="zh-TW"/>
        </w:rPr>
        <w:t>基督的忍耐</w:t>
      </w:r>
      <w:r w:rsidRPr="00B53DCA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」</w:t>
      </w:r>
      <w:r w:rsidRPr="00B53DCA">
        <w:rPr>
          <w:rFonts w:ascii="DFKai-SB" w:eastAsia="DFKai-SB" w:hAnsi="DFKai-SB" w:cs="Times New Roman"/>
          <w:color w:val="003366"/>
          <w:kern w:val="2"/>
          <w:sz w:val="24"/>
          <w:szCs w:val="24"/>
          <w:lang w:eastAsia="zh-TW"/>
        </w:rPr>
        <w:t>指主耶穌面對罪人的凌辱和十字架的苦難時所存的態度。當</w:t>
      </w:r>
      <w:r w:rsidRPr="00B53DCA">
        <w:rPr>
          <w:rFonts w:ascii="DFKai-SB" w:eastAsia="DFKai-SB" w:hAnsi="DFKai-SB" w:cs="Times New Roman"/>
          <w:color w:val="003366"/>
          <w:sz w:val="24"/>
          <w:szCs w:val="24"/>
          <w:lang w:eastAsia="zh-TW"/>
        </w:rPr>
        <w:t>我們</w:t>
      </w:r>
      <w:r w:rsidRPr="00B53DCA">
        <w:rPr>
          <w:rFonts w:ascii="DFKai-SB" w:eastAsia="DFKai-SB" w:hAnsi="DFKai-SB" w:cs="Times New Roman"/>
          <w:color w:val="003366"/>
          <w:kern w:val="2"/>
          <w:sz w:val="24"/>
          <w:szCs w:val="24"/>
          <w:lang w:eastAsia="zh-TW"/>
        </w:rPr>
        <w:t>的</w:t>
      </w:r>
      <w:r w:rsidRPr="00B53DCA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「</w:t>
      </w:r>
      <w:r w:rsidRPr="00B53DCA">
        <w:rPr>
          <w:rFonts w:ascii="DFKai-SB" w:eastAsia="DFKai-SB" w:hAnsi="DFKai-SB" w:cs="Times New Roman"/>
          <w:b/>
          <w:color w:val="0000FF"/>
          <w:sz w:val="24"/>
          <w:szCs w:val="24"/>
          <w:lang w:eastAsia="zh-TW"/>
        </w:rPr>
        <w:t>心</w:t>
      </w:r>
      <w:r w:rsidRPr="00B53DCA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」</w:t>
      </w:r>
      <w:r w:rsidRPr="00B53DCA">
        <w:rPr>
          <w:rFonts w:ascii="DFKai-SB" w:eastAsia="DFKai-SB" w:hAnsi="DFKai-SB" w:cs="Times New Roman"/>
          <w:bCs/>
          <w:color w:val="003366"/>
          <w:sz w:val="24"/>
          <w:szCs w:val="24"/>
          <w:lang w:eastAsia="zh-TW"/>
        </w:rPr>
        <w:t>被引導</w:t>
      </w:r>
      <w:r w:rsidRPr="00B53DCA">
        <w:rPr>
          <w:rFonts w:ascii="DFKai-SB" w:eastAsia="DFKai-SB" w:hAnsi="DFKai-SB" w:cs="Times New Roman"/>
          <w:color w:val="003366"/>
          <w:sz w:val="24"/>
          <w:szCs w:val="24"/>
          <w:lang w:eastAsia="zh-TW"/>
        </w:rPr>
        <w:t>，進到基督的忍耐所作成的一切</w:t>
      </w:r>
      <w:r w:rsidRPr="00B53DCA">
        <w:rPr>
          <w:rFonts w:ascii="DFKai-SB" w:eastAsia="DFKai-SB" w:hAnsi="DFKai-SB" w:cs="Times New Roman"/>
          <w:color w:val="003366"/>
          <w:kern w:val="2"/>
          <w:sz w:val="24"/>
          <w:szCs w:val="24"/>
          <w:lang w:eastAsia="zh-TW"/>
        </w:rPr>
        <w:t>，</w:t>
      </w:r>
      <w:r w:rsidRPr="00B53DCA">
        <w:rPr>
          <w:rFonts w:ascii="DFKai-SB" w:eastAsia="DFKai-SB" w:hAnsi="DFKai-SB" w:cs="Times New Roman"/>
          <w:bCs/>
          <w:color w:val="003366"/>
          <w:sz w:val="24"/>
          <w:szCs w:val="24"/>
          <w:lang w:eastAsia="zh-TW"/>
        </w:rPr>
        <w:t>自然</w:t>
      </w:r>
      <w:r w:rsidRPr="00B53DCA">
        <w:rPr>
          <w:rFonts w:ascii="DFKai-SB" w:eastAsia="DFKai-SB" w:hAnsi="DFKai-SB" w:cs="Times New Roman"/>
          <w:color w:val="003366"/>
          <w:kern w:val="2"/>
          <w:sz w:val="24"/>
          <w:szCs w:val="24"/>
          <w:lang w:eastAsia="zh-TW"/>
        </w:rPr>
        <w:t>我們就能經歷基督的忍耐，而也有分於基督的忍耐，在患難中堅守主的話。我們若心中有神的愛，生命中有基督的力量，就能面對人所加給我們的羞辱和苦難。</w:t>
      </w:r>
    </w:p>
    <w:p w14:paraId="75D98341" w14:textId="77777777" w:rsidR="00D53303" w:rsidRPr="00B53DCA" w:rsidRDefault="00D53303" w:rsidP="00D53303">
      <w:pPr>
        <w:widowControl w:val="0"/>
        <w:spacing w:after="0" w:line="240" w:lineRule="auto"/>
        <w:ind w:left="720" w:right="111"/>
        <w:rPr>
          <w:rFonts w:ascii="DFKai-SB" w:eastAsia="DFKai-SB" w:hAnsi="DFKai-SB" w:cs="Times New Roman"/>
          <w:color w:val="003366"/>
          <w:sz w:val="24"/>
          <w:szCs w:val="24"/>
          <w:lang w:eastAsia="zh-TW"/>
        </w:rPr>
      </w:pPr>
      <w:r w:rsidRPr="00B53DCA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此外</w:t>
      </w:r>
      <w:r w:rsidRPr="00B53DCA">
        <w:rPr>
          <w:rFonts w:ascii="DFKai-SB" w:eastAsia="DFKai-SB" w:hAnsi="DFKai-SB" w:cs="Times New Roman"/>
          <w:color w:val="003366"/>
          <w:kern w:val="2"/>
          <w:sz w:val="24"/>
          <w:szCs w:val="24"/>
          <w:lang w:eastAsia="zh-TW"/>
        </w:rPr>
        <w:t>，</w:t>
      </w:r>
      <w:r w:rsidRPr="00B53DCA">
        <w:rPr>
          <w:rFonts w:ascii="DFKai-SB" w:eastAsia="DFKai-SB" w:hAnsi="DFKai-SB" w:hint="eastAsia"/>
          <w:bCs/>
          <w:color w:val="002060"/>
          <w:sz w:val="24"/>
          <w:szCs w:val="24"/>
          <w:lang w:eastAsia="zh-TW"/>
        </w:rPr>
        <w:t>本</w:t>
      </w:r>
      <w:r w:rsidRPr="00B53DCA">
        <w:rPr>
          <w:rFonts w:ascii="DFKai-SB" w:eastAsia="DFKai-SB" w:hAnsi="DFKai-SB" w:cs="Times New Roman" w:hint="eastAsia"/>
          <w:color w:val="003366"/>
          <w:sz w:val="24"/>
          <w:szCs w:val="24"/>
          <w:lang w:eastAsia="zh-TW"/>
        </w:rPr>
        <w:t>書十分有層次地論到「主的顯現」</w:t>
      </w:r>
      <w:r w:rsidRPr="00B53DCA">
        <w:rPr>
          <w:rFonts w:ascii="DFKai-SB" w:eastAsia="DFKai-SB" w:hAnsi="DFKai-SB" w:cs="Times New Roman"/>
          <w:color w:val="003366"/>
          <w:kern w:val="2"/>
          <w:sz w:val="24"/>
          <w:szCs w:val="24"/>
          <w:lang w:eastAsia="zh-TW"/>
        </w:rPr>
        <w:t>，</w:t>
      </w:r>
      <w:r w:rsidRPr="00B53DCA">
        <w:rPr>
          <w:rFonts w:ascii="DFKai-SB" w:eastAsia="DFKai-SB" w:hAnsi="DFKai-SB" w:cs="Times New Roman" w:hint="eastAsia"/>
          <w:color w:val="003366"/>
          <w:sz w:val="24"/>
          <w:szCs w:val="24"/>
          <w:lang w:eastAsia="zh-TW"/>
        </w:rPr>
        <w:t xml:space="preserve">指出在這等候主回來的期間，我們應做什麼: </w:t>
      </w:r>
    </w:p>
    <w:p w14:paraId="348D3B6A" w14:textId="77777777" w:rsidR="00D53303" w:rsidRPr="00B53DCA" w:rsidRDefault="00D53303" w:rsidP="00D53303">
      <w:pPr>
        <w:pStyle w:val="ListParagraph"/>
        <w:widowControl w:val="0"/>
        <w:spacing w:after="0" w:line="240" w:lineRule="auto"/>
        <w:ind w:left="1260" w:right="111" w:hanging="525"/>
        <w:rPr>
          <w:rFonts w:ascii="DFKai-SB" w:eastAsia="DFKai-SB" w:hAnsi="DFKai-SB" w:cs="Times New Roman"/>
          <w:color w:val="003366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color w:val="003366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color w:val="003366"/>
          <w:sz w:val="24"/>
          <w:szCs w:val="24"/>
          <w:lang w:eastAsia="zh-TW"/>
        </w:rPr>
        <w:t>一</w:t>
      </w:r>
      <w:r>
        <w:rPr>
          <w:rFonts w:ascii="DFKai-SB" w:eastAsia="DFKai-SB" w:hAnsi="DFKai-SB" w:cs="Times New Roman" w:hint="eastAsia"/>
          <w:color w:val="003366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color w:val="003366"/>
          <w:sz w:val="24"/>
          <w:szCs w:val="24"/>
          <w:lang w:eastAsia="zh-TW"/>
        </w:rPr>
        <w:t>期待主再來</w:t>
      </w:r>
      <w:r>
        <w:rPr>
          <w:rFonts w:ascii="DFKai-SB" w:eastAsia="DFKai-SB" w:hAnsi="DFKai-SB" w:cs="Times New Roman" w:hint="eastAsia"/>
          <w:color w:val="003366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color w:val="003366"/>
          <w:sz w:val="24"/>
          <w:szCs w:val="24"/>
          <w:lang w:eastAsia="zh-TW"/>
        </w:rPr>
        <w:t>帖後一</w:t>
      </w:r>
      <w:r>
        <w:rPr>
          <w:rFonts w:ascii="DFKai-SB" w:eastAsia="DFKai-SB" w:hAnsi="DFKai-SB" w:cs="Times New Roman" w:hint="eastAsia"/>
          <w:color w:val="003366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color w:val="003366"/>
          <w:sz w:val="24"/>
          <w:szCs w:val="24"/>
          <w:lang w:eastAsia="zh-TW"/>
        </w:rPr>
        <w:t>──祂的再來是我們在患難中得安慰的因素。保羅在第一章論及基督降臨之時，要報應刑罰不信的人，這亦正是主在聖徒身上得榮耀，在他們身上顯為希奇的那日子。我們因有主再來的盼望，所以我們的生活和生命的景況，必須與我們蒙召的身分和使命相稱，並為榮耀主耶穌而活。</w:t>
      </w:r>
    </w:p>
    <w:p w14:paraId="292D3371" w14:textId="77777777" w:rsidR="00D53303" w:rsidRPr="00B53DCA" w:rsidRDefault="00D53303" w:rsidP="00D53303">
      <w:pPr>
        <w:pStyle w:val="ListParagraph"/>
        <w:widowControl w:val="0"/>
        <w:spacing w:after="0" w:line="240" w:lineRule="auto"/>
        <w:ind w:left="1260" w:right="111" w:hanging="525"/>
        <w:rPr>
          <w:rFonts w:ascii="DFKai-SB" w:eastAsia="DFKai-SB" w:hAnsi="DFKai-SB" w:cs="Times New Roman"/>
          <w:color w:val="003366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color w:val="003366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color w:val="003366"/>
          <w:sz w:val="24"/>
          <w:szCs w:val="24"/>
          <w:lang w:eastAsia="zh-TW"/>
        </w:rPr>
        <w:t>二</w:t>
      </w:r>
      <w:r>
        <w:rPr>
          <w:rFonts w:ascii="DFKai-SB" w:eastAsia="DFKai-SB" w:hAnsi="DFKai-SB" w:cs="Times New Roman" w:hint="eastAsia"/>
          <w:color w:val="003366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color w:val="003366"/>
          <w:sz w:val="24"/>
          <w:szCs w:val="24"/>
          <w:lang w:eastAsia="zh-TW"/>
        </w:rPr>
        <w:t>等候主再來</w:t>
      </w:r>
      <w:r>
        <w:rPr>
          <w:rFonts w:ascii="DFKai-SB" w:eastAsia="DFKai-SB" w:hAnsi="DFKai-SB" w:cs="Times New Roman" w:hint="eastAsia"/>
          <w:color w:val="003366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color w:val="003366"/>
          <w:sz w:val="24"/>
          <w:szCs w:val="24"/>
          <w:lang w:eastAsia="zh-TW"/>
        </w:rPr>
        <w:t>帖後二</w:t>
      </w:r>
      <w:r>
        <w:rPr>
          <w:rFonts w:ascii="DFKai-SB" w:eastAsia="DFKai-SB" w:hAnsi="DFKai-SB" w:cs="Times New Roman" w:hint="eastAsia"/>
          <w:color w:val="003366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color w:val="003366"/>
          <w:sz w:val="24"/>
          <w:szCs w:val="24"/>
          <w:lang w:eastAsia="zh-TW"/>
        </w:rPr>
        <w:t>──祂的再來是我們在真理上站穩的動機。保羅在第二章糾正主的日子已經到了的誤導，而明白主再來的時間和方式是怎樣的。我們因知道主再來的預兆，必有離道反教的事，而異端的興起，並且有大罪人，就是沉淪之子，叫人受迷惑。所以，在一切的誘惑中、我們須因著神的愛和恩典得堅固，並因信站立得穩和堅守所領受的教訓。</w:t>
      </w:r>
    </w:p>
    <w:p w14:paraId="461B3909" w14:textId="77777777" w:rsidR="00D53303" w:rsidRPr="00B53DCA" w:rsidRDefault="00D53303" w:rsidP="00D53303">
      <w:pPr>
        <w:pStyle w:val="ListParagraph"/>
        <w:widowControl w:val="0"/>
        <w:spacing w:after="0" w:line="240" w:lineRule="auto"/>
        <w:ind w:left="1260" w:right="111" w:hanging="525"/>
        <w:rPr>
          <w:rFonts w:ascii="DFKai-SB" w:eastAsia="DFKai-SB" w:hAnsi="DFKai-SB" w:cs="Times New Roman"/>
          <w:color w:val="003366"/>
          <w:sz w:val="24"/>
          <w:szCs w:val="24"/>
          <w:lang w:eastAsia="zh-TW"/>
        </w:rPr>
      </w:pPr>
      <w:r>
        <w:rPr>
          <w:rFonts w:ascii="DFKai-SB" w:eastAsia="DFKai-SB" w:hAnsi="DFKai-SB" w:cs="Times New Roman" w:hint="eastAsia"/>
          <w:color w:val="003366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color w:val="003366"/>
          <w:sz w:val="24"/>
          <w:szCs w:val="24"/>
          <w:lang w:eastAsia="zh-TW"/>
        </w:rPr>
        <w:t>三</w:t>
      </w:r>
      <w:r>
        <w:rPr>
          <w:rFonts w:ascii="DFKai-SB" w:eastAsia="DFKai-SB" w:hAnsi="DFKai-SB" w:cs="Times New Roman" w:hint="eastAsia"/>
          <w:color w:val="003366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color w:val="003366"/>
          <w:sz w:val="24"/>
          <w:szCs w:val="24"/>
          <w:lang w:eastAsia="zh-TW"/>
        </w:rPr>
        <w:t>預備主再來</w:t>
      </w:r>
      <w:r>
        <w:rPr>
          <w:rFonts w:ascii="DFKai-SB" w:eastAsia="DFKai-SB" w:hAnsi="DFKai-SB" w:cs="Times New Roman" w:hint="eastAsia"/>
          <w:color w:val="003366"/>
          <w:sz w:val="24"/>
          <w:szCs w:val="24"/>
          <w:lang w:eastAsia="zh-TW"/>
        </w:rPr>
        <w:t>(</w:t>
      </w:r>
      <w:r w:rsidRPr="00B53DCA">
        <w:rPr>
          <w:rFonts w:ascii="DFKai-SB" w:eastAsia="DFKai-SB" w:hAnsi="DFKai-SB" w:cs="Times New Roman" w:hint="eastAsia"/>
          <w:color w:val="003366"/>
          <w:sz w:val="24"/>
          <w:szCs w:val="24"/>
          <w:lang w:eastAsia="zh-TW"/>
        </w:rPr>
        <w:t>帖後三</w:t>
      </w:r>
      <w:r>
        <w:rPr>
          <w:rFonts w:ascii="DFKai-SB" w:eastAsia="DFKai-SB" w:hAnsi="DFKai-SB" w:cs="Times New Roman" w:hint="eastAsia"/>
          <w:color w:val="003366"/>
          <w:sz w:val="24"/>
          <w:szCs w:val="24"/>
          <w:lang w:eastAsia="zh-TW"/>
        </w:rPr>
        <w:t>)</w:t>
      </w:r>
      <w:r w:rsidRPr="00B53DCA">
        <w:rPr>
          <w:rFonts w:ascii="DFKai-SB" w:eastAsia="DFKai-SB" w:hAnsi="DFKai-SB" w:cs="Times New Roman" w:hint="eastAsia"/>
          <w:color w:val="003366"/>
          <w:sz w:val="24"/>
          <w:szCs w:val="24"/>
          <w:lang w:eastAsia="zh-TW"/>
        </w:rPr>
        <w:t>──祂的再來是我們在行事為人上守規矩的動力。保羅在第三章是吩咐在教會中，我們要在愛裡彼此代求、策勵，並按規矩行事。所以，我們要求主使我們脫離惡者，堅固我們，保護我們，引導我們愛神，並學習基督的忍耐心，等候祂的再來。在生活中，要克盡本分而安靜作工，並行善不可喪志。</w:t>
      </w:r>
    </w:p>
    <w:p w14:paraId="1D67F6F2" w14:textId="77777777" w:rsidR="00D53303" w:rsidRPr="00B53DCA" w:rsidRDefault="00D53303" w:rsidP="00D53303">
      <w:pPr>
        <w:pStyle w:val="ListParagraph"/>
        <w:widowControl w:val="0"/>
        <w:spacing w:after="0" w:line="240" w:lineRule="auto"/>
        <w:ind w:left="735" w:right="111"/>
        <w:rPr>
          <w:rFonts w:ascii="DFKai-SB" w:eastAsia="DFKai-SB" w:hAnsi="DFKai-SB"/>
          <w:b/>
          <w:bCs/>
          <w:color w:val="0033CC"/>
          <w:spacing w:val="-1"/>
          <w:sz w:val="24"/>
          <w:szCs w:val="24"/>
          <w:lang w:eastAsia="zh-TW"/>
        </w:rPr>
      </w:pPr>
      <w:r w:rsidRPr="00B53DCA">
        <w:rPr>
          <w:rFonts w:ascii="DFKai-SB" w:eastAsia="DFKai-SB" w:hAnsi="DFKai-SB" w:hint="eastAsia"/>
          <w:b/>
          <w:bCs/>
          <w:color w:val="C00000"/>
          <w:sz w:val="24"/>
          <w:szCs w:val="24"/>
          <w:lang w:eastAsia="zh-TW"/>
        </w:rPr>
        <w:t>「在這兩封書信裏，使徒費了相當的筆墨講述主二次再來。神子的再來，是激勵每個基督徒勤奮盡忠、貞潔自守、得盼望安慰、持守節操美德的根本動機。」── 邁爾</w:t>
      </w:r>
    </w:p>
    <w:p w14:paraId="3879723D" w14:textId="77777777" w:rsidR="00D53303" w:rsidRPr="00B53DCA" w:rsidRDefault="00D53303" w:rsidP="00D53303">
      <w:pPr>
        <w:spacing w:after="0" w:line="240" w:lineRule="auto"/>
        <w:rPr>
          <w:rFonts w:ascii="DFKai-SB" w:eastAsia="DFKai-SB" w:hAnsi="DFKai-SB" w:cs="Times New Roman"/>
          <w:color w:val="833C0B" w:themeColor="accent2" w:themeShade="80"/>
          <w:sz w:val="24"/>
          <w:szCs w:val="24"/>
          <w:lang w:eastAsia="zh-TW"/>
        </w:rPr>
      </w:pPr>
      <w:r w:rsidRPr="00B53DCA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  <w:lang w:eastAsia="zh-TW"/>
        </w:rPr>
        <w:t>默想：</w:t>
      </w:r>
      <w:r w:rsidRPr="00B53DCA">
        <w:rPr>
          <w:rFonts w:ascii="DFKai-SB" w:eastAsia="DFKai-SB" w:hAnsi="DFKai-SB" w:hint="eastAsia"/>
          <w:color w:val="002060"/>
          <w:sz w:val="24"/>
          <w:szCs w:val="24"/>
          <w:lang w:eastAsia="zh-TW"/>
        </w:rPr>
        <w:t>親愛的</w:t>
      </w:r>
      <w:r w:rsidRPr="00B53DCA">
        <w:rPr>
          <w:rFonts w:ascii="DFKai-SB" w:eastAsia="DFKai-SB" w:hAnsi="DFKai-SB" w:cs="MS Gothic" w:hint="eastAsia"/>
          <w:color w:val="002060"/>
          <w:sz w:val="24"/>
          <w:szCs w:val="24"/>
          <w:lang w:eastAsia="zh-TW"/>
        </w:rPr>
        <w:t>，</w:t>
      </w:r>
      <w:r w:rsidRPr="00B53DCA">
        <w:rPr>
          <w:rFonts w:ascii="DFKai-SB" w:eastAsia="DFKai-SB" w:hAnsi="DFKai-SB" w:cs="Times New Roman" w:hint="eastAsia"/>
          <w:color w:val="002060"/>
          <w:sz w:val="24"/>
          <w:szCs w:val="24"/>
          <w:lang w:eastAsia="zh-TW"/>
        </w:rPr>
        <w:t>如何等候主的再來，乃是</w:t>
      </w:r>
      <w:r w:rsidRPr="00B53DCA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「</w:t>
      </w:r>
      <w:r w:rsidRPr="00B53DCA">
        <w:rPr>
          <w:rFonts w:ascii="DFKai-SB" w:eastAsia="DFKai-SB" w:hAnsi="DFKai-SB" w:cs="Times New Roman" w:hint="eastAsia"/>
          <w:b/>
          <w:color w:val="0000FF"/>
          <w:sz w:val="24"/>
          <w:szCs w:val="24"/>
          <w:lang w:eastAsia="zh-TW"/>
        </w:rPr>
        <w:t>愛神並學基督的忍耐</w:t>
      </w:r>
      <w:r w:rsidRPr="00B53DCA">
        <w:rPr>
          <w:rFonts w:ascii="DFKai-SB" w:eastAsia="DFKai-SB" w:hAnsi="DFKai-SB" w:cs="Times New Roman"/>
          <w:b/>
          <w:bCs/>
          <w:color w:val="0000FF"/>
          <w:sz w:val="24"/>
          <w:szCs w:val="24"/>
          <w:lang w:eastAsia="zh-TW"/>
        </w:rPr>
        <w:t>」</w:t>
      </w:r>
      <w:r w:rsidRPr="00B53DCA">
        <w:rPr>
          <w:rFonts w:ascii="DFKai-SB" w:eastAsia="DFKai-SB" w:hAnsi="DFKai-SB" w:cs="Times New Roman" w:hint="eastAsia"/>
          <w:color w:val="000000"/>
          <w:kern w:val="2"/>
          <w:sz w:val="24"/>
          <w:szCs w:val="24"/>
          <w:lang w:eastAsia="zh-TW"/>
        </w:rPr>
        <w:t>。</w:t>
      </w:r>
    </w:p>
    <w:p w14:paraId="26205D36" w14:textId="77777777" w:rsidR="00D53303" w:rsidRPr="00B53DCA" w:rsidRDefault="00D53303" w:rsidP="00D53303">
      <w:pPr>
        <w:tabs>
          <w:tab w:val="left" w:pos="11070"/>
        </w:tabs>
        <w:spacing w:after="0" w:line="240" w:lineRule="auto"/>
        <w:ind w:left="720" w:right="18" w:hanging="720"/>
        <w:rPr>
          <w:rFonts w:ascii="DFKai-SB" w:eastAsia="DFKai-SB" w:hAnsi="DFKai-SB" w:cs="Times New Roman"/>
          <w:b/>
          <w:color w:val="385623" w:themeColor="accent6" w:themeShade="80"/>
          <w:kern w:val="2"/>
          <w:sz w:val="24"/>
          <w:szCs w:val="24"/>
          <w:lang w:eastAsia="zh-TW"/>
        </w:rPr>
      </w:pPr>
      <w:r w:rsidRPr="00B53DCA">
        <w:rPr>
          <w:rFonts w:ascii="DFKai-SB" w:eastAsia="DFKai-SB" w:hAnsi="DFKai-SB" w:cs="Times New Roman" w:hint="eastAsia"/>
          <w:b/>
          <w:bCs/>
          <w:color w:val="002060"/>
          <w:sz w:val="24"/>
          <w:szCs w:val="24"/>
          <w:lang w:eastAsia="zh-TW"/>
        </w:rPr>
        <w:t>禱告：</w:t>
      </w:r>
      <w:r w:rsidRPr="00B53DCA">
        <w:rPr>
          <w:rFonts w:ascii="DFKai-SB" w:eastAsia="DFKai-SB" w:hAnsi="DFKai-SB" w:cs="Times New Roman" w:hint="eastAsia"/>
          <w:b/>
          <w:color w:val="006C31"/>
          <w:sz w:val="24"/>
          <w:szCs w:val="24"/>
          <w:lang w:eastAsia="zh-TW"/>
        </w:rPr>
        <w:t>主啊！求袮引導我們的心，叫我們進入神的愛裏，並進入袮的忍耐裏。使我們一面愛慕袮的再臨，一面盡在教會、家庭、工作上的責任。</w:t>
      </w:r>
      <w:r w:rsidRPr="00B53DCA">
        <w:rPr>
          <w:rFonts w:ascii="DFKai-SB" w:eastAsia="DFKai-SB" w:hAnsi="DFKai-SB" w:cs="Times New Roman" w:hint="eastAsia"/>
          <w:b/>
          <w:color w:val="385623" w:themeColor="accent6" w:themeShade="80"/>
          <w:kern w:val="2"/>
          <w:sz w:val="24"/>
          <w:szCs w:val="24"/>
          <w:lang w:eastAsia="zh-TW"/>
        </w:rPr>
        <w:t>阿們！</w:t>
      </w:r>
    </w:p>
    <w:p w14:paraId="42A4AC4C" w14:textId="77777777" w:rsidR="00181D4E" w:rsidRDefault="00181D4E"/>
    <w:sectPr w:rsidR="00181D4E" w:rsidSect="00D53303">
      <w:pgSz w:w="12240" w:h="15840"/>
      <w:pgMar w:top="432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FKai-SB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A94029"/>
    <w:multiLevelType w:val="hybridMultilevel"/>
    <w:tmpl w:val="738097E0"/>
    <w:lvl w:ilvl="0" w:tplc="62A6FD10">
      <w:start w:val="1"/>
      <w:numFmt w:val="japaneseCounting"/>
      <w:lvlText w:val="(%1)"/>
      <w:lvlJc w:val="left"/>
      <w:pPr>
        <w:tabs>
          <w:tab w:val="num" w:pos="735"/>
        </w:tabs>
        <w:ind w:left="735" w:hanging="375"/>
      </w:pPr>
      <w:rPr>
        <w:rFonts w:hint="eastAsia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227255"/>
    <w:multiLevelType w:val="hybridMultilevel"/>
    <w:tmpl w:val="E27E88DC"/>
    <w:lvl w:ilvl="0" w:tplc="539E5890">
      <w:start w:val="1"/>
      <w:numFmt w:val="japaneseCounting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7012B"/>
    <w:multiLevelType w:val="hybridMultilevel"/>
    <w:tmpl w:val="248696CE"/>
    <w:lvl w:ilvl="0" w:tplc="0A1AF2D6">
      <w:start w:val="1"/>
      <w:numFmt w:val="japaneseCounting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03"/>
    <w:rsid w:val="00181D4E"/>
    <w:rsid w:val="00D5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A80CD"/>
  <w15:chartTrackingRefBased/>
  <w15:docId w15:val="{FE3478CC-CBA6-42F0-9A4D-653B2D68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53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812</Words>
  <Characters>4633</Characters>
  <Application>Microsoft Office Word</Application>
  <DocSecurity>0</DocSecurity>
  <Lines>38</Lines>
  <Paragraphs>10</Paragraphs>
  <ScaleCrop>false</ScaleCrop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ccyan</dc:creator>
  <cp:keywords/>
  <dc:description/>
  <cp:lastModifiedBy> </cp:lastModifiedBy>
  <cp:revision>1</cp:revision>
  <dcterms:created xsi:type="dcterms:W3CDTF">2020-08-24T12:17:00Z</dcterms:created>
  <dcterms:modified xsi:type="dcterms:W3CDTF">2020-08-24T12:17:00Z</dcterms:modified>
</cp:coreProperties>
</file>